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2E9B7" w14:textId="77777777" w:rsidR="00654E1F" w:rsidRDefault="00654E1F">
      <w:pPr>
        <w:pStyle w:val="BodyText"/>
        <w:rPr>
          <w:sz w:val="20"/>
        </w:rPr>
      </w:pPr>
    </w:p>
    <w:p w14:paraId="569CE4CD" w14:textId="77777777" w:rsidR="00654E1F" w:rsidRDefault="00654E1F">
      <w:pPr>
        <w:pStyle w:val="BodyText"/>
        <w:rPr>
          <w:sz w:val="20"/>
        </w:rPr>
      </w:pPr>
    </w:p>
    <w:p w14:paraId="5C0265B6" w14:textId="77777777" w:rsidR="00654E1F" w:rsidRDefault="00654E1F">
      <w:pPr>
        <w:pStyle w:val="BodyText"/>
        <w:rPr>
          <w:sz w:val="20"/>
        </w:rPr>
      </w:pPr>
    </w:p>
    <w:p w14:paraId="6304DDC4" w14:textId="77777777" w:rsidR="00654E1F" w:rsidRDefault="00654E1F">
      <w:pPr>
        <w:pStyle w:val="BodyText"/>
        <w:rPr>
          <w:sz w:val="20"/>
        </w:rPr>
      </w:pPr>
    </w:p>
    <w:p w14:paraId="4CBCA290" w14:textId="77777777" w:rsidR="00654E1F" w:rsidRDefault="00654E1F">
      <w:pPr>
        <w:pStyle w:val="BodyText"/>
        <w:rPr>
          <w:sz w:val="20"/>
        </w:rPr>
      </w:pPr>
    </w:p>
    <w:p w14:paraId="7BB5398A" w14:textId="77777777" w:rsidR="00654E1F" w:rsidRDefault="00654E1F">
      <w:pPr>
        <w:pStyle w:val="BodyText"/>
        <w:rPr>
          <w:sz w:val="20"/>
        </w:rPr>
      </w:pPr>
    </w:p>
    <w:p w14:paraId="726D4B0E" w14:textId="77777777" w:rsidR="00654E1F" w:rsidRDefault="00654E1F">
      <w:pPr>
        <w:pStyle w:val="BodyText"/>
        <w:rPr>
          <w:sz w:val="20"/>
        </w:rPr>
      </w:pPr>
    </w:p>
    <w:p w14:paraId="65E555E3" w14:textId="77777777" w:rsidR="00654E1F" w:rsidRDefault="00654E1F">
      <w:pPr>
        <w:pStyle w:val="BodyText"/>
        <w:rPr>
          <w:sz w:val="20"/>
        </w:rPr>
      </w:pPr>
    </w:p>
    <w:p w14:paraId="2A1CE4C5" w14:textId="77777777" w:rsidR="00654E1F" w:rsidRDefault="00654E1F">
      <w:pPr>
        <w:pStyle w:val="BodyText"/>
        <w:rPr>
          <w:sz w:val="20"/>
        </w:rPr>
      </w:pPr>
    </w:p>
    <w:p w14:paraId="31812459" w14:textId="77777777" w:rsidR="00654E1F" w:rsidRDefault="00654E1F">
      <w:pPr>
        <w:pStyle w:val="BodyText"/>
        <w:rPr>
          <w:sz w:val="20"/>
        </w:rPr>
      </w:pPr>
    </w:p>
    <w:p w14:paraId="425C2873" w14:textId="77777777" w:rsidR="00654E1F" w:rsidRDefault="00654E1F">
      <w:pPr>
        <w:pStyle w:val="BodyText"/>
        <w:rPr>
          <w:sz w:val="20"/>
        </w:rPr>
      </w:pPr>
    </w:p>
    <w:p w14:paraId="64888D81" w14:textId="77777777" w:rsidR="00654E1F" w:rsidRDefault="00654E1F">
      <w:pPr>
        <w:pStyle w:val="BodyText"/>
        <w:rPr>
          <w:sz w:val="20"/>
        </w:rPr>
      </w:pPr>
    </w:p>
    <w:p w14:paraId="65A983E0" w14:textId="77777777" w:rsidR="00654E1F" w:rsidRDefault="00654E1F">
      <w:pPr>
        <w:pStyle w:val="BodyText"/>
        <w:rPr>
          <w:sz w:val="20"/>
        </w:rPr>
      </w:pPr>
    </w:p>
    <w:p w14:paraId="33350570" w14:textId="77777777" w:rsidR="00654E1F" w:rsidRDefault="00654E1F">
      <w:pPr>
        <w:pStyle w:val="BodyText"/>
        <w:rPr>
          <w:sz w:val="20"/>
        </w:rPr>
      </w:pPr>
    </w:p>
    <w:p w14:paraId="141E6418" w14:textId="66024FA9" w:rsidR="00654E1F" w:rsidRDefault="005739FB">
      <w:pPr>
        <w:spacing w:before="212"/>
        <w:ind w:left="543"/>
        <w:rPr>
          <w:rFonts w:ascii="Verdana"/>
          <w:sz w:val="23"/>
        </w:rPr>
      </w:pPr>
      <w:r>
        <w:rPr>
          <w:noProof/>
        </w:rPr>
        <mc:AlternateContent>
          <mc:Choice Requires="wpg">
            <w:drawing>
              <wp:anchor distT="0" distB="0" distL="114300" distR="114300" simplePos="0" relativeHeight="15729664" behindDoc="0" locked="0" layoutInCell="1" allowOverlap="1" wp14:anchorId="689C37A3" wp14:editId="4E106512">
                <wp:simplePos x="0" y="0"/>
                <wp:positionH relativeFrom="page">
                  <wp:posOffset>5566410</wp:posOffset>
                </wp:positionH>
                <wp:positionV relativeFrom="paragraph">
                  <wp:posOffset>-2051050</wp:posOffset>
                </wp:positionV>
                <wp:extent cx="1993900" cy="1434465"/>
                <wp:effectExtent l="0" t="0" r="0" b="0"/>
                <wp:wrapNone/>
                <wp:docPr id="43"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3900" cy="1434465"/>
                          <a:chOff x="8766" y="-3230"/>
                          <a:chExt cx="3140" cy="2259"/>
                        </a:xfrm>
                      </wpg:grpSpPr>
                      <wps:wsp>
                        <wps:cNvPr id="44" name="docshape2"/>
                        <wps:cNvSpPr>
                          <a:spLocks/>
                        </wps:cNvSpPr>
                        <wps:spPr bwMode="auto">
                          <a:xfrm>
                            <a:off x="8935" y="-3231"/>
                            <a:ext cx="2970" cy="2001"/>
                          </a:xfrm>
                          <a:custGeom>
                            <a:avLst/>
                            <a:gdLst>
                              <a:gd name="T0" fmla="+- 0 8949 8936"/>
                              <a:gd name="T1" fmla="*/ T0 w 2970"/>
                              <a:gd name="T2" fmla="+- 0 -3230 -3230"/>
                              <a:gd name="T3" fmla="*/ -3230 h 2001"/>
                              <a:gd name="T4" fmla="+- 0 8937 8936"/>
                              <a:gd name="T5" fmla="*/ T4 w 2970"/>
                              <a:gd name="T6" fmla="+- 0 -3088 -3230"/>
                              <a:gd name="T7" fmla="*/ -3088 h 2001"/>
                              <a:gd name="T8" fmla="+- 0 8937 8936"/>
                              <a:gd name="T9" fmla="*/ T8 w 2970"/>
                              <a:gd name="T10" fmla="+- 0 -2938 -3230"/>
                              <a:gd name="T11" fmla="*/ -2938 h 2001"/>
                              <a:gd name="T12" fmla="+- 0 8950 8936"/>
                              <a:gd name="T13" fmla="*/ T12 w 2970"/>
                              <a:gd name="T14" fmla="+- 0 -2789 -3230"/>
                              <a:gd name="T15" fmla="*/ -2789 h 2001"/>
                              <a:gd name="T16" fmla="+- 0 8974 8936"/>
                              <a:gd name="T17" fmla="*/ T16 w 2970"/>
                              <a:gd name="T18" fmla="+- 0 -2645 -3230"/>
                              <a:gd name="T19" fmla="*/ -2645 h 2001"/>
                              <a:gd name="T20" fmla="+- 0 9009 8936"/>
                              <a:gd name="T21" fmla="*/ T20 w 2970"/>
                              <a:gd name="T22" fmla="+- 0 -2504 -3230"/>
                              <a:gd name="T23" fmla="*/ -2504 h 2001"/>
                              <a:gd name="T24" fmla="+- 0 9056 8936"/>
                              <a:gd name="T25" fmla="*/ T24 w 2970"/>
                              <a:gd name="T26" fmla="+- 0 -2369 -3230"/>
                              <a:gd name="T27" fmla="*/ -2369 h 2001"/>
                              <a:gd name="T28" fmla="+- 0 9113 8936"/>
                              <a:gd name="T29" fmla="*/ T28 w 2970"/>
                              <a:gd name="T30" fmla="+- 0 -2238 -3230"/>
                              <a:gd name="T31" fmla="*/ -2238 h 2001"/>
                              <a:gd name="T32" fmla="+- 0 9179 8936"/>
                              <a:gd name="T33" fmla="*/ T32 w 2970"/>
                              <a:gd name="T34" fmla="+- 0 -2113 -3230"/>
                              <a:gd name="T35" fmla="*/ -2113 h 2001"/>
                              <a:gd name="T36" fmla="+- 0 9255 8936"/>
                              <a:gd name="T37" fmla="*/ T36 w 2970"/>
                              <a:gd name="T38" fmla="+- 0 -1994 -3230"/>
                              <a:gd name="T39" fmla="*/ -1994 h 2001"/>
                              <a:gd name="T40" fmla="+- 0 9340 8936"/>
                              <a:gd name="T41" fmla="*/ T40 w 2970"/>
                              <a:gd name="T42" fmla="+- 0 -1882 -3230"/>
                              <a:gd name="T43" fmla="*/ -1882 h 2001"/>
                              <a:gd name="T44" fmla="+- 0 9433 8936"/>
                              <a:gd name="T45" fmla="*/ T44 w 2970"/>
                              <a:gd name="T46" fmla="+- 0 -1777 -3230"/>
                              <a:gd name="T47" fmla="*/ -1777 h 2001"/>
                              <a:gd name="T48" fmla="+- 0 9535 8936"/>
                              <a:gd name="T49" fmla="*/ T48 w 2970"/>
                              <a:gd name="T50" fmla="+- 0 -1680 -3230"/>
                              <a:gd name="T51" fmla="*/ -1680 h 2001"/>
                              <a:gd name="T52" fmla="+- 0 9643 8936"/>
                              <a:gd name="T53" fmla="*/ T52 w 2970"/>
                              <a:gd name="T54" fmla="+- 0 -1591 -3230"/>
                              <a:gd name="T55" fmla="*/ -1591 h 2001"/>
                              <a:gd name="T56" fmla="+- 0 9759 8936"/>
                              <a:gd name="T57" fmla="*/ T56 w 2970"/>
                              <a:gd name="T58" fmla="+- 0 -1510 -3230"/>
                              <a:gd name="T59" fmla="*/ -1510 h 2001"/>
                              <a:gd name="T60" fmla="+- 0 9881 8936"/>
                              <a:gd name="T61" fmla="*/ T60 w 2970"/>
                              <a:gd name="T62" fmla="+- 0 -1439 -3230"/>
                              <a:gd name="T63" fmla="*/ -1439 h 2001"/>
                              <a:gd name="T64" fmla="+- 0 10008 8936"/>
                              <a:gd name="T65" fmla="*/ T64 w 2970"/>
                              <a:gd name="T66" fmla="+- 0 -1377 -3230"/>
                              <a:gd name="T67" fmla="*/ -1377 h 2001"/>
                              <a:gd name="T68" fmla="+- 0 10142 8936"/>
                              <a:gd name="T69" fmla="*/ T68 w 2970"/>
                              <a:gd name="T70" fmla="+- 0 -1326 -3230"/>
                              <a:gd name="T71" fmla="*/ -1326 h 2001"/>
                              <a:gd name="T72" fmla="+- 0 10280 8936"/>
                              <a:gd name="T73" fmla="*/ T72 w 2970"/>
                              <a:gd name="T74" fmla="+- 0 -1285 -3230"/>
                              <a:gd name="T75" fmla="*/ -1285 h 2001"/>
                              <a:gd name="T76" fmla="+- 0 10422 8936"/>
                              <a:gd name="T77" fmla="*/ T76 w 2970"/>
                              <a:gd name="T78" fmla="+- 0 -1255 -3230"/>
                              <a:gd name="T79" fmla="*/ -1255 h 2001"/>
                              <a:gd name="T80" fmla="+- 0 10569 8936"/>
                              <a:gd name="T81" fmla="*/ T80 w 2970"/>
                              <a:gd name="T82" fmla="+- 0 -1236 -3230"/>
                              <a:gd name="T83" fmla="*/ -1236 h 2001"/>
                              <a:gd name="T84" fmla="+- 0 10719 8936"/>
                              <a:gd name="T85" fmla="*/ T84 w 2970"/>
                              <a:gd name="T86" fmla="+- 0 -1230 -3230"/>
                              <a:gd name="T87" fmla="*/ -1230 h 2001"/>
                              <a:gd name="T88" fmla="+- 0 10868 8936"/>
                              <a:gd name="T89" fmla="*/ T88 w 2970"/>
                              <a:gd name="T90" fmla="+- 0 -1236 -3230"/>
                              <a:gd name="T91" fmla="*/ -1236 h 2001"/>
                              <a:gd name="T92" fmla="+- 0 10953 8936"/>
                              <a:gd name="T93" fmla="*/ T92 w 2970"/>
                              <a:gd name="T94" fmla="+- 0 -1246 -3230"/>
                              <a:gd name="T95" fmla="*/ -1246 h 2001"/>
                              <a:gd name="T96" fmla="+- 0 10638 8936"/>
                              <a:gd name="T97" fmla="*/ T96 w 2970"/>
                              <a:gd name="T98" fmla="+- 0 -1248 -3230"/>
                              <a:gd name="T99" fmla="*/ -1248 h 2001"/>
                              <a:gd name="T100" fmla="+- 0 10479 8936"/>
                              <a:gd name="T101" fmla="*/ T100 w 2970"/>
                              <a:gd name="T102" fmla="+- 0 -1262 -3230"/>
                              <a:gd name="T103" fmla="*/ -1262 h 2001"/>
                              <a:gd name="T104" fmla="+- 0 10324 8936"/>
                              <a:gd name="T105" fmla="*/ T104 w 2970"/>
                              <a:gd name="T106" fmla="+- 0 -1290 -3230"/>
                              <a:gd name="T107" fmla="*/ -1290 h 2001"/>
                              <a:gd name="T108" fmla="+- 0 10175 8936"/>
                              <a:gd name="T109" fmla="*/ T108 w 2970"/>
                              <a:gd name="T110" fmla="+- 0 -1331 -3230"/>
                              <a:gd name="T111" fmla="*/ -1331 h 2001"/>
                              <a:gd name="T112" fmla="+- 0 10031 8936"/>
                              <a:gd name="T113" fmla="*/ T112 w 2970"/>
                              <a:gd name="T114" fmla="+- 0 -1385 -3230"/>
                              <a:gd name="T115" fmla="*/ -1385 h 2001"/>
                              <a:gd name="T116" fmla="+- 0 9893 8936"/>
                              <a:gd name="T117" fmla="*/ T116 w 2970"/>
                              <a:gd name="T118" fmla="+- 0 -1450 -3230"/>
                              <a:gd name="T119" fmla="*/ -1450 h 2001"/>
                              <a:gd name="T120" fmla="+- 0 9762 8936"/>
                              <a:gd name="T121" fmla="*/ T120 w 2970"/>
                              <a:gd name="T122" fmla="+- 0 -1527 -3230"/>
                              <a:gd name="T123" fmla="*/ -1527 h 2001"/>
                              <a:gd name="T124" fmla="+- 0 9639 8936"/>
                              <a:gd name="T125" fmla="*/ T124 w 2970"/>
                              <a:gd name="T126" fmla="+- 0 -1614 -3230"/>
                              <a:gd name="T127" fmla="*/ -1614 h 2001"/>
                              <a:gd name="T128" fmla="+- 0 9523 8936"/>
                              <a:gd name="T129" fmla="*/ T128 w 2970"/>
                              <a:gd name="T130" fmla="+- 0 -1711 -3230"/>
                              <a:gd name="T131" fmla="*/ -1711 h 2001"/>
                              <a:gd name="T132" fmla="+- 0 9417 8936"/>
                              <a:gd name="T133" fmla="*/ T132 w 2970"/>
                              <a:gd name="T134" fmla="+- 0 -1818 -3230"/>
                              <a:gd name="T135" fmla="*/ -1818 h 2001"/>
                              <a:gd name="T136" fmla="+- 0 9320 8936"/>
                              <a:gd name="T137" fmla="*/ T136 w 2970"/>
                              <a:gd name="T138" fmla="+- 0 -1933 -3230"/>
                              <a:gd name="T139" fmla="*/ -1933 h 2001"/>
                              <a:gd name="T140" fmla="+- 0 9232 8936"/>
                              <a:gd name="T141" fmla="*/ T140 w 2970"/>
                              <a:gd name="T142" fmla="+- 0 -2056 -3230"/>
                              <a:gd name="T143" fmla="*/ -2056 h 2001"/>
                              <a:gd name="T144" fmla="+- 0 9156 8936"/>
                              <a:gd name="T145" fmla="*/ T144 w 2970"/>
                              <a:gd name="T146" fmla="+- 0 -2187 -3230"/>
                              <a:gd name="T147" fmla="*/ -2187 h 2001"/>
                              <a:gd name="T148" fmla="+- 0 9090 8936"/>
                              <a:gd name="T149" fmla="*/ T148 w 2970"/>
                              <a:gd name="T150" fmla="+- 0 -2325 -3230"/>
                              <a:gd name="T151" fmla="*/ -2325 h 2001"/>
                              <a:gd name="T152" fmla="+- 0 9037 8936"/>
                              <a:gd name="T153" fmla="*/ T152 w 2970"/>
                              <a:gd name="T154" fmla="+- 0 -2469 -3230"/>
                              <a:gd name="T155" fmla="*/ -2469 h 2001"/>
                              <a:gd name="T156" fmla="+- 0 8996 8936"/>
                              <a:gd name="T157" fmla="*/ T156 w 2970"/>
                              <a:gd name="T158" fmla="+- 0 -2619 -3230"/>
                              <a:gd name="T159" fmla="*/ -2619 h 2001"/>
                              <a:gd name="T160" fmla="+- 0 8968 8936"/>
                              <a:gd name="T161" fmla="*/ T160 w 2970"/>
                              <a:gd name="T162" fmla="+- 0 -2773 -3230"/>
                              <a:gd name="T163" fmla="*/ -2773 h 2001"/>
                              <a:gd name="T164" fmla="+- 0 8953 8936"/>
                              <a:gd name="T165" fmla="*/ T164 w 2970"/>
                              <a:gd name="T166" fmla="+- 0 -2932 -3230"/>
                              <a:gd name="T167" fmla="*/ -2932 h 2001"/>
                              <a:gd name="T168" fmla="+- 0 8953 8936"/>
                              <a:gd name="T169" fmla="*/ T168 w 2970"/>
                              <a:gd name="T170" fmla="+- 0 -3094 -3230"/>
                              <a:gd name="T171" fmla="*/ -3094 h 2001"/>
                              <a:gd name="T172" fmla="+- 0 8965 8936"/>
                              <a:gd name="T173" fmla="*/ T172 w 2970"/>
                              <a:gd name="T174" fmla="+- 0 -3230 -3230"/>
                              <a:gd name="T175" fmla="*/ -3230 h 2001"/>
                              <a:gd name="T176" fmla="+- 0 11857 8936"/>
                              <a:gd name="T177" fmla="*/ T176 w 2970"/>
                              <a:gd name="T178" fmla="+- 0 -1661 -3230"/>
                              <a:gd name="T179" fmla="*/ -1661 h 2001"/>
                              <a:gd name="T180" fmla="+- 0 11738 8936"/>
                              <a:gd name="T181" fmla="*/ T180 w 2970"/>
                              <a:gd name="T182" fmla="+- 0 -1569 -3230"/>
                              <a:gd name="T183" fmla="*/ -1569 h 2001"/>
                              <a:gd name="T184" fmla="+- 0 11611 8936"/>
                              <a:gd name="T185" fmla="*/ T184 w 2970"/>
                              <a:gd name="T186" fmla="+- 0 -1487 -3230"/>
                              <a:gd name="T187" fmla="*/ -1487 h 2001"/>
                              <a:gd name="T188" fmla="+- 0 11476 8936"/>
                              <a:gd name="T189" fmla="*/ T188 w 2970"/>
                              <a:gd name="T190" fmla="+- 0 -1416 -3230"/>
                              <a:gd name="T191" fmla="*/ -1416 h 2001"/>
                              <a:gd name="T192" fmla="+- 0 11335 8936"/>
                              <a:gd name="T193" fmla="*/ T192 w 2970"/>
                              <a:gd name="T194" fmla="+- 0 -1356 -3230"/>
                              <a:gd name="T195" fmla="*/ -1356 h 2001"/>
                              <a:gd name="T196" fmla="+- 0 11188 8936"/>
                              <a:gd name="T197" fmla="*/ T196 w 2970"/>
                              <a:gd name="T198" fmla="+- 0 -1309 -3230"/>
                              <a:gd name="T199" fmla="*/ -1309 h 2001"/>
                              <a:gd name="T200" fmla="+- 0 11036 8936"/>
                              <a:gd name="T201" fmla="*/ T200 w 2970"/>
                              <a:gd name="T202" fmla="+- 0 -1274 -3230"/>
                              <a:gd name="T203" fmla="*/ -1274 h 2001"/>
                              <a:gd name="T204" fmla="+- 0 10879 8936"/>
                              <a:gd name="T205" fmla="*/ T204 w 2970"/>
                              <a:gd name="T206" fmla="+- 0 -1253 -3230"/>
                              <a:gd name="T207" fmla="*/ -1253 h 2001"/>
                              <a:gd name="T208" fmla="+- 0 10719 8936"/>
                              <a:gd name="T209" fmla="*/ T208 w 2970"/>
                              <a:gd name="T210" fmla="+- 0 -1246 -3230"/>
                              <a:gd name="T211" fmla="*/ -1246 h 2001"/>
                              <a:gd name="T212" fmla="+- 0 11015 8936"/>
                              <a:gd name="T213" fmla="*/ T212 w 2970"/>
                              <a:gd name="T214" fmla="+- 0 -1255 -3230"/>
                              <a:gd name="T215" fmla="*/ -1255 h 2001"/>
                              <a:gd name="T216" fmla="+- 0 11158 8936"/>
                              <a:gd name="T217" fmla="*/ T216 w 2970"/>
                              <a:gd name="T218" fmla="+- 0 -1285 -3230"/>
                              <a:gd name="T219" fmla="*/ -1285 h 2001"/>
                              <a:gd name="T220" fmla="+- 0 11296 8936"/>
                              <a:gd name="T221" fmla="*/ T220 w 2970"/>
                              <a:gd name="T222" fmla="+- 0 -1326 -3230"/>
                              <a:gd name="T223" fmla="*/ -1326 h 2001"/>
                              <a:gd name="T224" fmla="+- 0 11429 8936"/>
                              <a:gd name="T225" fmla="*/ T224 w 2970"/>
                              <a:gd name="T226" fmla="+- 0 -1377 -3230"/>
                              <a:gd name="T227" fmla="*/ -1377 h 2001"/>
                              <a:gd name="T228" fmla="+- 0 11557 8936"/>
                              <a:gd name="T229" fmla="*/ T228 w 2970"/>
                              <a:gd name="T230" fmla="+- 0 -1439 -3230"/>
                              <a:gd name="T231" fmla="*/ -1439 h 2001"/>
                              <a:gd name="T232" fmla="+- 0 11679 8936"/>
                              <a:gd name="T233" fmla="*/ T232 w 2970"/>
                              <a:gd name="T234" fmla="+- 0 -1510 -3230"/>
                              <a:gd name="T235" fmla="*/ -1510 h 2001"/>
                              <a:gd name="T236" fmla="+- 0 11794 8936"/>
                              <a:gd name="T237" fmla="*/ T236 w 2970"/>
                              <a:gd name="T238" fmla="+- 0 -1591 -3230"/>
                              <a:gd name="T239" fmla="*/ -1591 h 2001"/>
                              <a:gd name="T240" fmla="+- 0 11903 8936"/>
                              <a:gd name="T241" fmla="*/ T240 w 2970"/>
                              <a:gd name="T242" fmla="+- 0 -1680 -3230"/>
                              <a:gd name="T243" fmla="*/ -1680 h 2001"/>
                              <a:gd name="T244" fmla="+- 0 11906 8936"/>
                              <a:gd name="T245" fmla="*/ T244 w 2970"/>
                              <a:gd name="T246" fmla="+- 0 -1704 -3230"/>
                              <a:gd name="T247" fmla="*/ -1704 h 2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970" h="2001">
                                <a:moveTo>
                                  <a:pt x="29" y="0"/>
                                </a:moveTo>
                                <a:lnTo>
                                  <a:pt x="13" y="0"/>
                                </a:lnTo>
                                <a:lnTo>
                                  <a:pt x="6" y="67"/>
                                </a:lnTo>
                                <a:lnTo>
                                  <a:pt x="1" y="142"/>
                                </a:lnTo>
                                <a:lnTo>
                                  <a:pt x="0" y="217"/>
                                </a:lnTo>
                                <a:lnTo>
                                  <a:pt x="1" y="292"/>
                                </a:lnTo>
                                <a:lnTo>
                                  <a:pt x="6" y="367"/>
                                </a:lnTo>
                                <a:lnTo>
                                  <a:pt x="14" y="441"/>
                                </a:lnTo>
                                <a:lnTo>
                                  <a:pt x="24" y="513"/>
                                </a:lnTo>
                                <a:lnTo>
                                  <a:pt x="38" y="585"/>
                                </a:lnTo>
                                <a:lnTo>
                                  <a:pt x="54" y="656"/>
                                </a:lnTo>
                                <a:lnTo>
                                  <a:pt x="73" y="726"/>
                                </a:lnTo>
                                <a:lnTo>
                                  <a:pt x="95" y="794"/>
                                </a:lnTo>
                                <a:lnTo>
                                  <a:pt x="120" y="861"/>
                                </a:lnTo>
                                <a:lnTo>
                                  <a:pt x="147" y="927"/>
                                </a:lnTo>
                                <a:lnTo>
                                  <a:pt x="177" y="992"/>
                                </a:lnTo>
                                <a:lnTo>
                                  <a:pt x="209" y="1055"/>
                                </a:lnTo>
                                <a:lnTo>
                                  <a:pt x="243" y="1117"/>
                                </a:lnTo>
                                <a:lnTo>
                                  <a:pt x="280" y="1177"/>
                                </a:lnTo>
                                <a:lnTo>
                                  <a:pt x="319" y="1236"/>
                                </a:lnTo>
                                <a:lnTo>
                                  <a:pt x="361" y="1292"/>
                                </a:lnTo>
                                <a:lnTo>
                                  <a:pt x="404" y="1348"/>
                                </a:lnTo>
                                <a:lnTo>
                                  <a:pt x="450" y="1401"/>
                                </a:lnTo>
                                <a:lnTo>
                                  <a:pt x="497" y="1453"/>
                                </a:lnTo>
                                <a:lnTo>
                                  <a:pt x="547" y="1502"/>
                                </a:lnTo>
                                <a:lnTo>
                                  <a:pt x="599" y="1550"/>
                                </a:lnTo>
                                <a:lnTo>
                                  <a:pt x="652" y="1595"/>
                                </a:lnTo>
                                <a:lnTo>
                                  <a:pt x="707" y="1639"/>
                                </a:lnTo>
                                <a:lnTo>
                                  <a:pt x="764" y="1680"/>
                                </a:lnTo>
                                <a:lnTo>
                                  <a:pt x="823" y="1720"/>
                                </a:lnTo>
                                <a:lnTo>
                                  <a:pt x="883" y="1756"/>
                                </a:lnTo>
                                <a:lnTo>
                                  <a:pt x="945" y="1791"/>
                                </a:lnTo>
                                <a:lnTo>
                                  <a:pt x="1008" y="1823"/>
                                </a:lnTo>
                                <a:lnTo>
                                  <a:pt x="1072" y="1853"/>
                                </a:lnTo>
                                <a:lnTo>
                                  <a:pt x="1138" y="1880"/>
                                </a:lnTo>
                                <a:lnTo>
                                  <a:pt x="1206" y="1904"/>
                                </a:lnTo>
                                <a:lnTo>
                                  <a:pt x="1274" y="1926"/>
                                </a:lnTo>
                                <a:lnTo>
                                  <a:pt x="1344" y="1945"/>
                                </a:lnTo>
                                <a:lnTo>
                                  <a:pt x="1414" y="1962"/>
                                </a:lnTo>
                                <a:lnTo>
                                  <a:pt x="1486" y="1975"/>
                                </a:lnTo>
                                <a:lnTo>
                                  <a:pt x="1559" y="1986"/>
                                </a:lnTo>
                                <a:lnTo>
                                  <a:pt x="1633" y="1994"/>
                                </a:lnTo>
                                <a:lnTo>
                                  <a:pt x="1707" y="1998"/>
                                </a:lnTo>
                                <a:lnTo>
                                  <a:pt x="1783" y="2000"/>
                                </a:lnTo>
                                <a:lnTo>
                                  <a:pt x="1858" y="1998"/>
                                </a:lnTo>
                                <a:lnTo>
                                  <a:pt x="1932" y="1994"/>
                                </a:lnTo>
                                <a:lnTo>
                                  <a:pt x="2006" y="1986"/>
                                </a:lnTo>
                                <a:lnTo>
                                  <a:pt x="2017" y="1984"/>
                                </a:lnTo>
                                <a:lnTo>
                                  <a:pt x="1783" y="1984"/>
                                </a:lnTo>
                                <a:lnTo>
                                  <a:pt x="1702" y="1982"/>
                                </a:lnTo>
                                <a:lnTo>
                                  <a:pt x="1622" y="1977"/>
                                </a:lnTo>
                                <a:lnTo>
                                  <a:pt x="1543" y="1968"/>
                                </a:lnTo>
                                <a:lnTo>
                                  <a:pt x="1465" y="1956"/>
                                </a:lnTo>
                                <a:lnTo>
                                  <a:pt x="1388" y="1940"/>
                                </a:lnTo>
                                <a:lnTo>
                                  <a:pt x="1313" y="1921"/>
                                </a:lnTo>
                                <a:lnTo>
                                  <a:pt x="1239" y="1899"/>
                                </a:lnTo>
                                <a:lnTo>
                                  <a:pt x="1166" y="1874"/>
                                </a:lnTo>
                                <a:lnTo>
                                  <a:pt x="1095" y="1845"/>
                                </a:lnTo>
                                <a:lnTo>
                                  <a:pt x="1025" y="1814"/>
                                </a:lnTo>
                                <a:lnTo>
                                  <a:pt x="957" y="1780"/>
                                </a:lnTo>
                                <a:lnTo>
                                  <a:pt x="891" y="1743"/>
                                </a:lnTo>
                                <a:lnTo>
                                  <a:pt x="826" y="1703"/>
                                </a:lnTo>
                                <a:lnTo>
                                  <a:pt x="763" y="1661"/>
                                </a:lnTo>
                                <a:lnTo>
                                  <a:pt x="703" y="1616"/>
                                </a:lnTo>
                                <a:lnTo>
                                  <a:pt x="644" y="1569"/>
                                </a:lnTo>
                                <a:lnTo>
                                  <a:pt x="587" y="1519"/>
                                </a:lnTo>
                                <a:lnTo>
                                  <a:pt x="533" y="1467"/>
                                </a:lnTo>
                                <a:lnTo>
                                  <a:pt x="481" y="1412"/>
                                </a:lnTo>
                                <a:lnTo>
                                  <a:pt x="431" y="1356"/>
                                </a:lnTo>
                                <a:lnTo>
                                  <a:pt x="384" y="1297"/>
                                </a:lnTo>
                                <a:lnTo>
                                  <a:pt x="339" y="1236"/>
                                </a:lnTo>
                                <a:lnTo>
                                  <a:pt x="296" y="1174"/>
                                </a:lnTo>
                                <a:lnTo>
                                  <a:pt x="257" y="1109"/>
                                </a:lnTo>
                                <a:lnTo>
                                  <a:pt x="220" y="1043"/>
                                </a:lnTo>
                                <a:lnTo>
                                  <a:pt x="186" y="975"/>
                                </a:lnTo>
                                <a:lnTo>
                                  <a:pt x="154" y="905"/>
                                </a:lnTo>
                                <a:lnTo>
                                  <a:pt x="126" y="834"/>
                                </a:lnTo>
                                <a:lnTo>
                                  <a:pt x="101" y="761"/>
                                </a:lnTo>
                                <a:lnTo>
                                  <a:pt x="79" y="687"/>
                                </a:lnTo>
                                <a:lnTo>
                                  <a:pt x="60" y="611"/>
                                </a:lnTo>
                                <a:lnTo>
                                  <a:pt x="44" y="535"/>
                                </a:lnTo>
                                <a:lnTo>
                                  <a:pt x="32" y="457"/>
                                </a:lnTo>
                                <a:lnTo>
                                  <a:pt x="23" y="378"/>
                                </a:lnTo>
                                <a:lnTo>
                                  <a:pt x="17" y="298"/>
                                </a:lnTo>
                                <a:lnTo>
                                  <a:pt x="15" y="217"/>
                                </a:lnTo>
                                <a:lnTo>
                                  <a:pt x="17" y="136"/>
                                </a:lnTo>
                                <a:lnTo>
                                  <a:pt x="23" y="56"/>
                                </a:lnTo>
                                <a:lnTo>
                                  <a:pt x="29" y="0"/>
                                </a:lnTo>
                                <a:close/>
                                <a:moveTo>
                                  <a:pt x="2970" y="1526"/>
                                </a:moveTo>
                                <a:lnTo>
                                  <a:pt x="2921" y="1569"/>
                                </a:lnTo>
                                <a:lnTo>
                                  <a:pt x="2862" y="1616"/>
                                </a:lnTo>
                                <a:lnTo>
                                  <a:pt x="2802" y="1661"/>
                                </a:lnTo>
                                <a:lnTo>
                                  <a:pt x="2739" y="1703"/>
                                </a:lnTo>
                                <a:lnTo>
                                  <a:pt x="2675" y="1743"/>
                                </a:lnTo>
                                <a:lnTo>
                                  <a:pt x="2608" y="1780"/>
                                </a:lnTo>
                                <a:lnTo>
                                  <a:pt x="2540" y="1814"/>
                                </a:lnTo>
                                <a:lnTo>
                                  <a:pt x="2470" y="1845"/>
                                </a:lnTo>
                                <a:lnTo>
                                  <a:pt x="2399" y="1874"/>
                                </a:lnTo>
                                <a:lnTo>
                                  <a:pt x="2326" y="1899"/>
                                </a:lnTo>
                                <a:lnTo>
                                  <a:pt x="2252" y="1921"/>
                                </a:lnTo>
                                <a:lnTo>
                                  <a:pt x="2177" y="1940"/>
                                </a:lnTo>
                                <a:lnTo>
                                  <a:pt x="2100" y="1956"/>
                                </a:lnTo>
                                <a:lnTo>
                                  <a:pt x="2022" y="1968"/>
                                </a:lnTo>
                                <a:lnTo>
                                  <a:pt x="1943" y="1977"/>
                                </a:lnTo>
                                <a:lnTo>
                                  <a:pt x="1863" y="1982"/>
                                </a:lnTo>
                                <a:lnTo>
                                  <a:pt x="1783" y="1984"/>
                                </a:lnTo>
                                <a:lnTo>
                                  <a:pt x="2017" y="1984"/>
                                </a:lnTo>
                                <a:lnTo>
                                  <a:pt x="2079" y="1975"/>
                                </a:lnTo>
                                <a:lnTo>
                                  <a:pt x="2151" y="1962"/>
                                </a:lnTo>
                                <a:lnTo>
                                  <a:pt x="2222" y="1945"/>
                                </a:lnTo>
                                <a:lnTo>
                                  <a:pt x="2291" y="1926"/>
                                </a:lnTo>
                                <a:lnTo>
                                  <a:pt x="2360" y="1904"/>
                                </a:lnTo>
                                <a:lnTo>
                                  <a:pt x="2427" y="1880"/>
                                </a:lnTo>
                                <a:lnTo>
                                  <a:pt x="2493" y="1853"/>
                                </a:lnTo>
                                <a:lnTo>
                                  <a:pt x="2557" y="1823"/>
                                </a:lnTo>
                                <a:lnTo>
                                  <a:pt x="2621" y="1791"/>
                                </a:lnTo>
                                <a:lnTo>
                                  <a:pt x="2682" y="1756"/>
                                </a:lnTo>
                                <a:lnTo>
                                  <a:pt x="2743" y="1720"/>
                                </a:lnTo>
                                <a:lnTo>
                                  <a:pt x="2801" y="1680"/>
                                </a:lnTo>
                                <a:lnTo>
                                  <a:pt x="2858" y="1639"/>
                                </a:lnTo>
                                <a:lnTo>
                                  <a:pt x="2913" y="1595"/>
                                </a:lnTo>
                                <a:lnTo>
                                  <a:pt x="2967" y="1550"/>
                                </a:lnTo>
                                <a:lnTo>
                                  <a:pt x="2970" y="1547"/>
                                </a:lnTo>
                                <a:lnTo>
                                  <a:pt x="2970" y="1526"/>
                                </a:lnTo>
                                <a:close/>
                              </a:path>
                            </a:pathLst>
                          </a:custGeom>
                          <a:solidFill>
                            <a:srgbClr val="003E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docshape3"/>
                        <wps:cNvSpPr>
                          <a:spLocks/>
                        </wps:cNvSpPr>
                        <wps:spPr bwMode="auto">
                          <a:xfrm>
                            <a:off x="9275" y="-1947"/>
                            <a:ext cx="2631" cy="975"/>
                          </a:xfrm>
                          <a:custGeom>
                            <a:avLst/>
                            <a:gdLst>
                              <a:gd name="T0" fmla="+- 0 9332 9275"/>
                              <a:gd name="T1" fmla="*/ T0 w 2631"/>
                              <a:gd name="T2" fmla="+- 0 -1515 -1947"/>
                              <a:gd name="T3" fmla="*/ -1515 h 975"/>
                              <a:gd name="T4" fmla="+- 0 9515 9275"/>
                              <a:gd name="T5" fmla="*/ T4 w 2631"/>
                              <a:gd name="T6" fmla="+- 0 -1364 -1947"/>
                              <a:gd name="T7" fmla="*/ -1364 h 975"/>
                              <a:gd name="T8" fmla="+- 0 9712 9275"/>
                              <a:gd name="T9" fmla="*/ T8 w 2631"/>
                              <a:gd name="T10" fmla="+- 0 -1237 -1947"/>
                              <a:gd name="T11" fmla="*/ -1237 h 975"/>
                              <a:gd name="T12" fmla="+- 0 9924 9275"/>
                              <a:gd name="T13" fmla="*/ T12 w 2631"/>
                              <a:gd name="T14" fmla="+- 0 -1132 -1947"/>
                              <a:gd name="T15" fmla="*/ -1132 h 975"/>
                              <a:gd name="T16" fmla="+- 0 10155 9275"/>
                              <a:gd name="T17" fmla="*/ T16 w 2631"/>
                              <a:gd name="T18" fmla="+- 0 -1051 -1947"/>
                              <a:gd name="T19" fmla="*/ -1051 h 975"/>
                              <a:gd name="T20" fmla="+- 0 10392 9275"/>
                              <a:gd name="T21" fmla="*/ T20 w 2631"/>
                              <a:gd name="T22" fmla="+- 0 -998 -1947"/>
                              <a:gd name="T23" fmla="*/ -998 h 975"/>
                              <a:gd name="T24" fmla="+- 0 10636 9275"/>
                              <a:gd name="T25" fmla="*/ T24 w 2631"/>
                              <a:gd name="T26" fmla="+- 0 -973 -1947"/>
                              <a:gd name="T27" fmla="*/ -973 h 975"/>
                              <a:gd name="T28" fmla="+- 0 10883 9275"/>
                              <a:gd name="T29" fmla="*/ T28 w 2631"/>
                              <a:gd name="T30" fmla="+- 0 -978 -1947"/>
                              <a:gd name="T31" fmla="*/ -978 h 975"/>
                              <a:gd name="T32" fmla="+- 0 11125 9275"/>
                              <a:gd name="T33" fmla="*/ T32 w 2631"/>
                              <a:gd name="T34" fmla="+- 0 -1012 -1947"/>
                              <a:gd name="T35" fmla="*/ -1012 h 975"/>
                              <a:gd name="T36" fmla="+- 0 11360 9275"/>
                              <a:gd name="T37" fmla="*/ T36 w 2631"/>
                              <a:gd name="T38" fmla="+- 0 -1075 -1947"/>
                              <a:gd name="T39" fmla="*/ -1075 h 975"/>
                              <a:gd name="T40" fmla="+- 0 11585 9275"/>
                              <a:gd name="T41" fmla="*/ T40 w 2631"/>
                              <a:gd name="T42" fmla="+- 0 -1164 -1947"/>
                              <a:gd name="T43" fmla="*/ -1164 h 975"/>
                              <a:gd name="T44" fmla="+- 0 10719 9275"/>
                              <a:gd name="T45" fmla="*/ T44 w 2631"/>
                              <a:gd name="T46" fmla="+- 0 -1230 -1947"/>
                              <a:gd name="T47" fmla="*/ -1230 h 975"/>
                              <a:gd name="T48" fmla="+- 0 10477 9275"/>
                              <a:gd name="T49" fmla="*/ T48 w 2631"/>
                              <a:gd name="T50" fmla="+- 0 -1247 -1947"/>
                              <a:gd name="T51" fmla="*/ -1247 h 975"/>
                              <a:gd name="T52" fmla="+- 0 10245 9275"/>
                              <a:gd name="T53" fmla="*/ T52 w 2631"/>
                              <a:gd name="T54" fmla="+- 0 -1294 -1947"/>
                              <a:gd name="T55" fmla="*/ -1294 h 975"/>
                              <a:gd name="T56" fmla="+- 0 10025 9275"/>
                              <a:gd name="T57" fmla="*/ T56 w 2631"/>
                              <a:gd name="T58" fmla="+- 0 -1370 -1947"/>
                              <a:gd name="T59" fmla="*/ -1370 h 975"/>
                              <a:gd name="T60" fmla="+- 0 9819 9275"/>
                              <a:gd name="T61" fmla="*/ T60 w 2631"/>
                              <a:gd name="T62" fmla="+- 0 -1474 -1947"/>
                              <a:gd name="T63" fmla="*/ -1474 h 975"/>
                              <a:gd name="T64" fmla="+- 0 9629 9275"/>
                              <a:gd name="T65" fmla="*/ T64 w 2631"/>
                              <a:gd name="T66" fmla="+- 0 -1602 -1947"/>
                              <a:gd name="T67" fmla="*/ -1602 h 975"/>
                              <a:gd name="T68" fmla="+- 0 9458 9275"/>
                              <a:gd name="T69" fmla="*/ T68 w 2631"/>
                              <a:gd name="T70" fmla="+- 0 -1752 -1947"/>
                              <a:gd name="T71" fmla="*/ -1752 h 975"/>
                              <a:gd name="T72" fmla="+- 0 11808 9275"/>
                              <a:gd name="T73" fmla="*/ T72 w 2631"/>
                              <a:gd name="T74" fmla="+- 0 -1602 -1947"/>
                              <a:gd name="T75" fmla="*/ -1602 h 975"/>
                              <a:gd name="T76" fmla="+- 0 11618 9275"/>
                              <a:gd name="T77" fmla="*/ T76 w 2631"/>
                              <a:gd name="T78" fmla="+- 0 -1474 -1947"/>
                              <a:gd name="T79" fmla="*/ -1474 h 975"/>
                              <a:gd name="T80" fmla="+- 0 11412 9275"/>
                              <a:gd name="T81" fmla="*/ T80 w 2631"/>
                              <a:gd name="T82" fmla="+- 0 -1370 -1947"/>
                              <a:gd name="T83" fmla="*/ -1370 h 975"/>
                              <a:gd name="T84" fmla="+- 0 11192 9275"/>
                              <a:gd name="T85" fmla="*/ T84 w 2631"/>
                              <a:gd name="T86" fmla="+- 0 -1294 -1947"/>
                              <a:gd name="T87" fmla="*/ -1294 h 975"/>
                              <a:gd name="T88" fmla="+- 0 10960 9275"/>
                              <a:gd name="T89" fmla="*/ T88 w 2631"/>
                              <a:gd name="T90" fmla="+- 0 -1247 -1947"/>
                              <a:gd name="T91" fmla="*/ -1247 h 975"/>
                              <a:gd name="T92" fmla="+- 0 10719 9275"/>
                              <a:gd name="T93" fmla="*/ T92 w 2631"/>
                              <a:gd name="T94" fmla="+- 0 -1230 -1947"/>
                              <a:gd name="T95" fmla="*/ -1230 h 975"/>
                              <a:gd name="T96" fmla="+- 0 11793 9275"/>
                              <a:gd name="T97" fmla="*/ T96 w 2631"/>
                              <a:gd name="T98" fmla="+- 0 -1277 -1947"/>
                              <a:gd name="T99" fmla="*/ -1277 h 975"/>
                              <a:gd name="T100" fmla="+- 0 11906 9275"/>
                              <a:gd name="T101" fmla="*/ T100 w 2631"/>
                              <a:gd name="T102" fmla="+- 0 -1683 -1947"/>
                              <a:gd name="T103" fmla="*/ -1683 h 975"/>
                              <a:gd name="T104" fmla="+- 0 9523 9275"/>
                              <a:gd name="T105" fmla="*/ T104 w 2631"/>
                              <a:gd name="T106" fmla="+- 0 -1711 -1947"/>
                              <a:gd name="T107" fmla="*/ -1711 h 975"/>
                              <a:gd name="T108" fmla="+- 0 9699 9275"/>
                              <a:gd name="T109" fmla="*/ T108 w 2631"/>
                              <a:gd name="T110" fmla="+- 0 -1569 -1947"/>
                              <a:gd name="T111" fmla="*/ -1569 h 975"/>
                              <a:gd name="T112" fmla="+- 0 9893 9275"/>
                              <a:gd name="T113" fmla="*/ T112 w 2631"/>
                              <a:gd name="T114" fmla="+- 0 -1450 -1947"/>
                              <a:gd name="T115" fmla="*/ -1450 h 975"/>
                              <a:gd name="T116" fmla="+- 0 10102 9275"/>
                              <a:gd name="T117" fmla="*/ T116 w 2631"/>
                              <a:gd name="T118" fmla="+- 0 -1356 -1947"/>
                              <a:gd name="T119" fmla="*/ -1356 h 975"/>
                              <a:gd name="T120" fmla="+- 0 10324 9275"/>
                              <a:gd name="T121" fmla="*/ T120 w 2631"/>
                              <a:gd name="T122" fmla="+- 0 -1290 -1947"/>
                              <a:gd name="T123" fmla="*/ -1290 h 975"/>
                              <a:gd name="T124" fmla="+- 0 10558 9275"/>
                              <a:gd name="T125" fmla="*/ T124 w 2631"/>
                              <a:gd name="T126" fmla="+- 0 -1253 -1947"/>
                              <a:gd name="T127" fmla="*/ -1253 h 975"/>
                              <a:gd name="T128" fmla="+- 0 10799 9275"/>
                              <a:gd name="T129" fmla="*/ T128 w 2631"/>
                              <a:gd name="T130" fmla="+- 0 -1248 -1947"/>
                              <a:gd name="T131" fmla="*/ -1248 h 975"/>
                              <a:gd name="T132" fmla="+- 0 11036 9275"/>
                              <a:gd name="T133" fmla="*/ T132 w 2631"/>
                              <a:gd name="T134" fmla="+- 0 -1274 -1947"/>
                              <a:gd name="T135" fmla="*/ -1274 h 975"/>
                              <a:gd name="T136" fmla="+- 0 11262 9275"/>
                              <a:gd name="T137" fmla="*/ T136 w 2631"/>
                              <a:gd name="T138" fmla="+- 0 -1331 -1947"/>
                              <a:gd name="T139" fmla="*/ -1331 h 975"/>
                              <a:gd name="T140" fmla="+- 0 11476 9275"/>
                              <a:gd name="T141" fmla="*/ T140 w 2631"/>
                              <a:gd name="T142" fmla="+- 0 -1416 -1947"/>
                              <a:gd name="T143" fmla="*/ -1416 h 975"/>
                              <a:gd name="T144" fmla="+- 0 11638 9275"/>
                              <a:gd name="T145" fmla="*/ T144 w 2631"/>
                              <a:gd name="T146" fmla="+- 0 -1504 -1947"/>
                              <a:gd name="T147" fmla="*/ -1504 h 975"/>
                              <a:gd name="T148" fmla="+- 0 10554 9275"/>
                              <a:gd name="T149" fmla="*/ T148 w 2631"/>
                              <a:gd name="T150" fmla="+- 0 -1513 -1947"/>
                              <a:gd name="T151" fmla="*/ -1513 h 975"/>
                              <a:gd name="T152" fmla="+- 0 10318 9275"/>
                              <a:gd name="T153" fmla="*/ T152 w 2631"/>
                              <a:gd name="T154" fmla="+- 0 -1558 -1947"/>
                              <a:gd name="T155" fmla="*/ -1558 h 975"/>
                              <a:gd name="T156" fmla="+- 0 10096 9275"/>
                              <a:gd name="T157" fmla="*/ T156 w 2631"/>
                              <a:gd name="T158" fmla="+- 0 -1639 -1947"/>
                              <a:gd name="T159" fmla="*/ -1639 h 975"/>
                              <a:gd name="T160" fmla="+- 0 9892 9275"/>
                              <a:gd name="T161" fmla="*/ T160 w 2631"/>
                              <a:gd name="T162" fmla="+- 0 -1752 -1947"/>
                              <a:gd name="T163" fmla="*/ -1752 h 975"/>
                              <a:gd name="T164" fmla="+- 0 9708 9275"/>
                              <a:gd name="T165" fmla="*/ T164 w 2631"/>
                              <a:gd name="T166" fmla="+- 0 -1893 -1947"/>
                              <a:gd name="T167" fmla="*/ -1893 h 975"/>
                              <a:gd name="T168" fmla="+- 0 11729 9275"/>
                              <a:gd name="T169" fmla="*/ T168 w 2631"/>
                              <a:gd name="T170" fmla="+- 0 -1893 -1947"/>
                              <a:gd name="T171" fmla="*/ -1893 h 975"/>
                              <a:gd name="T172" fmla="+- 0 11545 9275"/>
                              <a:gd name="T173" fmla="*/ T172 w 2631"/>
                              <a:gd name="T174" fmla="+- 0 -1752 -1947"/>
                              <a:gd name="T175" fmla="*/ -1752 h 975"/>
                              <a:gd name="T176" fmla="+- 0 11341 9275"/>
                              <a:gd name="T177" fmla="*/ T176 w 2631"/>
                              <a:gd name="T178" fmla="+- 0 -1639 -1947"/>
                              <a:gd name="T179" fmla="*/ -1639 h 975"/>
                              <a:gd name="T180" fmla="+- 0 11119 9275"/>
                              <a:gd name="T181" fmla="*/ T180 w 2631"/>
                              <a:gd name="T182" fmla="+- 0 -1558 -1947"/>
                              <a:gd name="T183" fmla="*/ -1558 h 975"/>
                              <a:gd name="T184" fmla="+- 0 10883 9275"/>
                              <a:gd name="T185" fmla="*/ T184 w 2631"/>
                              <a:gd name="T186" fmla="+- 0 -1513 -1947"/>
                              <a:gd name="T187" fmla="*/ -1513 h 975"/>
                              <a:gd name="T188" fmla="+- 0 11638 9275"/>
                              <a:gd name="T189" fmla="*/ T188 w 2631"/>
                              <a:gd name="T190" fmla="+- 0 -1504 -1947"/>
                              <a:gd name="T191" fmla="*/ -1504 h 975"/>
                              <a:gd name="T192" fmla="+- 0 11798 9275"/>
                              <a:gd name="T193" fmla="*/ T192 w 2631"/>
                              <a:gd name="T194" fmla="+- 0 -1614 -1947"/>
                              <a:gd name="T195" fmla="*/ -1614 h 975"/>
                              <a:gd name="T196" fmla="+- 0 11906 9275"/>
                              <a:gd name="T197" fmla="*/ T196 w 2631"/>
                              <a:gd name="T198" fmla="+- 0 -1826 -1947"/>
                              <a:gd name="T199" fmla="*/ -1826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631" h="975">
                                <a:moveTo>
                                  <a:pt x="183" y="195"/>
                                </a:moveTo>
                                <a:lnTo>
                                  <a:pt x="0" y="377"/>
                                </a:lnTo>
                                <a:lnTo>
                                  <a:pt x="57" y="432"/>
                                </a:lnTo>
                                <a:lnTo>
                                  <a:pt x="116" y="485"/>
                                </a:lnTo>
                                <a:lnTo>
                                  <a:pt x="177" y="535"/>
                                </a:lnTo>
                                <a:lnTo>
                                  <a:pt x="240" y="583"/>
                                </a:lnTo>
                                <a:lnTo>
                                  <a:pt x="304" y="628"/>
                                </a:lnTo>
                                <a:lnTo>
                                  <a:pt x="370" y="670"/>
                                </a:lnTo>
                                <a:lnTo>
                                  <a:pt x="437" y="710"/>
                                </a:lnTo>
                                <a:lnTo>
                                  <a:pt x="506" y="748"/>
                                </a:lnTo>
                                <a:lnTo>
                                  <a:pt x="577" y="783"/>
                                </a:lnTo>
                                <a:lnTo>
                                  <a:pt x="649" y="815"/>
                                </a:lnTo>
                                <a:lnTo>
                                  <a:pt x="725" y="845"/>
                                </a:lnTo>
                                <a:lnTo>
                                  <a:pt x="802" y="872"/>
                                </a:lnTo>
                                <a:lnTo>
                                  <a:pt x="880" y="896"/>
                                </a:lnTo>
                                <a:lnTo>
                                  <a:pt x="958" y="917"/>
                                </a:lnTo>
                                <a:lnTo>
                                  <a:pt x="1037" y="935"/>
                                </a:lnTo>
                                <a:lnTo>
                                  <a:pt x="1117" y="949"/>
                                </a:lnTo>
                                <a:lnTo>
                                  <a:pt x="1198" y="961"/>
                                </a:lnTo>
                                <a:lnTo>
                                  <a:pt x="1279" y="969"/>
                                </a:lnTo>
                                <a:lnTo>
                                  <a:pt x="1361" y="974"/>
                                </a:lnTo>
                                <a:lnTo>
                                  <a:pt x="1444" y="975"/>
                                </a:lnTo>
                                <a:lnTo>
                                  <a:pt x="1526" y="974"/>
                                </a:lnTo>
                                <a:lnTo>
                                  <a:pt x="1608" y="969"/>
                                </a:lnTo>
                                <a:lnTo>
                                  <a:pt x="1689" y="961"/>
                                </a:lnTo>
                                <a:lnTo>
                                  <a:pt x="1770" y="949"/>
                                </a:lnTo>
                                <a:lnTo>
                                  <a:pt x="1850" y="935"/>
                                </a:lnTo>
                                <a:lnTo>
                                  <a:pt x="1929" y="917"/>
                                </a:lnTo>
                                <a:lnTo>
                                  <a:pt x="2008" y="896"/>
                                </a:lnTo>
                                <a:lnTo>
                                  <a:pt x="2085" y="872"/>
                                </a:lnTo>
                                <a:lnTo>
                                  <a:pt x="2162" y="845"/>
                                </a:lnTo>
                                <a:lnTo>
                                  <a:pt x="2238" y="815"/>
                                </a:lnTo>
                                <a:lnTo>
                                  <a:pt x="2310" y="783"/>
                                </a:lnTo>
                                <a:lnTo>
                                  <a:pt x="2381" y="748"/>
                                </a:lnTo>
                                <a:lnTo>
                                  <a:pt x="2438" y="717"/>
                                </a:lnTo>
                                <a:lnTo>
                                  <a:pt x="1444" y="717"/>
                                </a:lnTo>
                                <a:lnTo>
                                  <a:pt x="1362" y="715"/>
                                </a:lnTo>
                                <a:lnTo>
                                  <a:pt x="1281" y="709"/>
                                </a:lnTo>
                                <a:lnTo>
                                  <a:pt x="1202" y="700"/>
                                </a:lnTo>
                                <a:lnTo>
                                  <a:pt x="1123" y="688"/>
                                </a:lnTo>
                                <a:lnTo>
                                  <a:pt x="1046" y="672"/>
                                </a:lnTo>
                                <a:lnTo>
                                  <a:pt x="970" y="653"/>
                                </a:lnTo>
                                <a:lnTo>
                                  <a:pt x="895" y="631"/>
                                </a:lnTo>
                                <a:lnTo>
                                  <a:pt x="822" y="605"/>
                                </a:lnTo>
                                <a:lnTo>
                                  <a:pt x="750" y="577"/>
                                </a:lnTo>
                                <a:lnTo>
                                  <a:pt x="679" y="545"/>
                                </a:lnTo>
                                <a:lnTo>
                                  <a:pt x="611" y="511"/>
                                </a:lnTo>
                                <a:lnTo>
                                  <a:pt x="544" y="473"/>
                                </a:lnTo>
                                <a:lnTo>
                                  <a:pt x="479" y="433"/>
                                </a:lnTo>
                                <a:lnTo>
                                  <a:pt x="415" y="391"/>
                                </a:lnTo>
                                <a:lnTo>
                                  <a:pt x="354" y="345"/>
                                </a:lnTo>
                                <a:lnTo>
                                  <a:pt x="295" y="297"/>
                                </a:lnTo>
                                <a:lnTo>
                                  <a:pt x="238" y="247"/>
                                </a:lnTo>
                                <a:lnTo>
                                  <a:pt x="183" y="195"/>
                                </a:lnTo>
                                <a:close/>
                                <a:moveTo>
                                  <a:pt x="2631" y="264"/>
                                </a:moveTo>
                                <a:lnTo>
                                  <a:pt x="2592" y="298"/>
                                </a:lnTo>
                                <a:lnTo>
                                  <a:pt x="2533" y="345"/>
                                </a:lnTo>
                                <a:lnTo>
                                  <a:pt x="2472" y="391"/>
                                </a:lnTo>
                                <a:lnTo>
                                  <a:pt x="2408" y="433"/>
                                </a:lnTo>
                                <a:lnTo>
                                  <a:pt x="2343" y="473"/>
                                </a:lnTo>
                                <a:lnTo>
                                  <a:pt x="2276" y="511"/>
                                </a:lnTo>
                                <a:lnTo>
                                  <a:pt x="2208" y="545"/>
                                </a:lnTo>
                                <a:lnTo>
                                  <a:pt x="2137" y="577"/>
                                </a:lnTo>
                                <a:lnTo>
                                  <a:pt x="2066" y="605"/>
                                </a:lnTo>
                                <a:lnTo>
                                  <a:pt x="1992" y="631"/>
                                </a:lnTo>
                                <a:lnTo>
                                  <a:pt x="1917" y="653"/>
                                </a:lnTo>
                                <a:lnTo>
                                  <a:pt x="1841" y="672"/>
                                </a:lnTo>
                                <a:lnTo>
                                  <a:pt x="1764" y="688"/>
                                </a:lnTo>
                                <a:lnTo>
                                  <a:pt x="1685" y="700"/>
                                </a:lnTo>
                                <a:lnTo>
                                  <a:pt x="1606" y="709"/>
                                </a:lnTo>
                                <a:lnTo>
                                  <a:pt x="1525" y="715"/>
                                </a:lnTo>
                                <a:lnTo>
                                  <a:pt x="1444" y="717"/>
                                </a:lnTo>
                                <a:lnTo>
                                  <a:pt x="2438" y="717"/>
                                </a:lnTo>
                                <a:lnTo>
                                  <a:pt x="2450" y="710"/>
                                </a:lnTo>
                                <a:lnTo>
                                  <a:pt x="2518" y="670"/>
                                </a:lnTo>
                                <a:lnTo>
                                  <a:pt x="2583" y="628"/>
                                </a:lnTo>
                                <a:lnTo>
                                  <a:pt x="2631" y="595"/>
                                </a:lnTo>
                                <a:lnTo>
                                  <a:pt x="2631" y="264"/>
                                </a:lnTo>
                                <a:close/>
                                <a:moveTo>
                                  <a:pt x="377" y="0"/>
                                </a:moveTo>
                                <a:lnTo>
                                  <a:pt x="194" y="184"/>
                                </a:lnTo>
                                <a:lnTo>
                                  <a:pt x="248" y="236"/>
                                </a:lnTo>
                                <a:lnTo>
                                  <a:pt x="305" y="286"/>
                                </a:lnTo>
                                <a:lnTo>
                                  <a:pt x="364" y="333"/>
                                </a:lnTo>
                                <a:lnTo>
                                  <a:pt x="424" y="378"/>
                                </a:lnTo>
                                <a:lnTo>
                                  <a:pt x="487" y="420"/>
                                </a:lnTo>
                                <a:lnTo>
                                  <a:pt x="552" y="460"/>
                                </a:lnTo>
                                <a:lnTo>
                                  <a:pt x="618" y="497"/>
                                </a:lnTo>
                                <a:lnTo>
                                  <a:pt x="686" y="531"/>
                                </a:lnTo>
                                <a:lnTo>
                                  <a:pt x="756" y="562"/>
                                </a:lnTo>
                                <a:lnTo>
                                  <a:pt x="827" y="591"/>
                                </a:lnTo>
                                <a:lnTo>
                                  <a:pt x="900" y="616"/>
                                </a:lnTo>
                                <a:lnTo>
                                  <a:pt x="974" y="638"/>
                                </a:lnTo>
                                <a:lnTo>
                                  <a:pt x="1049" y="657"/>
                                </a:lnTo>
                                <a:lnTo>
                                  <a:pt x="1126" y="673"/>
                                </a:lnTo>
                                <a:lnTo>
                                  <a:pt x="1204" y="685"/>
                                </a:lnTo>
                                <a:lnTo>
                                  <a:pt x="1283" y="694"/>
                                </a:lnTo>
                                <a:lnTo>
                                  <a:pt x="1363" y="699"/>
                                </a:lnTo>
                                <a:lnTo>
                                  <a:pt x="1444" y="701"/>
                                </a:lnTo>
                                <a:lnTo>
                                  <a:pt x="1524" y="699"/>
                                </a:lnTo>
                                <a:lnTo>
                                  <a:pt x="1604" y="694"/>
                                </a:lnTo>
                                <a:lnTo>
                                  <a:pt x="1683" y="685"/>
                                </a:lnTo>
                                <a:lnTo>
                                  <a:pt x="1761" y="673"/>
                                </a:lnTo>
                                <a:lnTo>
                                  <a:pt x="1838" y="657"/>
                                </a:lnTo>
                                <a:lnTo>
                                  <a:pt x="1913" y="638"/>
                                </a:lnTo>
                                <a:lnTo>
                                  <a:pt x="1987" y="616"/>
                                </a:lnTo>
                                <a:lnTo>
                                  <a:pt x="2060" y="591"/>
                                </a:lnTo>
                                <a:lnTo>
                                  <a:pt x="2131" y="562"/>
                                </a:lnTo>
                                <a:lnTo>
                                  <a:pt x="2201" y="531"/>
                                </a:lnTo>
                                <a:lnTo>
                                  <a:pt x="2269" y="497"/>
                                </a:lnTo>
                                <a:lnTo>
                                  <a:pt x="2335" y="460"/>
                                </a:lnTo>
                                <a:lnTo>
                                  <a:pt x="2363" y="443"/>
                                </a:lnTo>
                                <a:lnTo>
                                  <a:pt x="1444" y="443"/>
                                </a:lnTo>
                                <a:lnTo>
                                  <a:pt x="1361" y="441"/>
                                </a:lnTo>
                                <a:lnTo>
                                  <a:pt x="1279" y="434"/>
                                </a:lnTo>
                                <a:lnTo>
                                  <a:pt x="1199" y="423"/>
                                </a:lnTo>
                                <a:lnTo>
                                  <a:pt x="1120" y="408"/>
                                </a:lnTo>
                                <a:lnTo>
                                  <a:pt x="1043" y="389"/>
                                </a:lnTo>
                                <a:lnTo>
                                  <a:pt x="967" y="366"/>
                                </a:lnTo>
                                <a:lnTo>
                                  <a:pt x="893" y="339"/>
                                </a:lnTo>
                                <a:lnTo>
                                  <a:pt x="821" y="308"/>
                                </a:lnTo>
                                <a:lnTo>
                                  <a:pt x="751" y="274"/>
                                </a:lnTo>
                                <a:lnTo>
                                  <a:pt x="683" y="236"/>
                                </a:lnTo>
                                <a:lnTo>
                                  <a:pt x="617" y="195"/>
                                </a:lnTo>
                                <a:lnTo>
                                  <a:pt x="553" y="151"/>
                                </a:lnTo>
                                <a:lnTo>
                                  <a:pt x="492" y="104"/>
                                </a:lnTo>
                                <a:lnTo>
                                  <a:pt x="433" y="54"/>
                                </a:lnTo>
                                <a:lnTo>
                                  <a:pt x="377" y="0"/>
                                </a:lnTo>
                                <a:close/>
                                <a:moveTo>
                                  <a:pt x="2510" y="0"/>
                                </a:moveTo>
                                <a:lnTo>
                                  <a:pt x="2454" y="54"/>
                                </a:lnTo>
                                <a:lnTo>
                                  <a:pt x="2395" y="104"/>
                                </a:lnTo>
                                <a:lnTo>
                                  <a:pt x="2334" y="151"/>
                                </a:lnTo>
                                <a:lnTo>
                                  <a:pt x="2270" y="195"/>
                                </a:lnTo>
                                <a:lnTo>
                                  <a:pt x="2204" y="236"/>
                                </a:lnTo>
                                <a:lnTo>
                                  <a:pt x="2136" y="274"/>
                                </a:lnTo>
                                <a:lnTo>
                                  <a:pt x="2066" y="308"/>
                                </a:lnTo>
                                <a:lnTo>
                                  <a:pt x="1994" y="339"/>
                                </a:lnTo>
                                <a:lnTo>
                                  <a:pt x="1920" y="366"/>
                                </a:lnTo>
                                <a:lnTo>
                                  <a:pt x="1844" y="389"/>
                                </a:lnTo>
                                <a:lnTo>
                                  <a:pt x="1767" y="408"/>
                                </a:lnTo>
                                <a:lnTo>
                                  <a:pt x="1688" y="423"/>
                                </a:lnTo>
                                <a:lnTo>
                                  <a:pt x="1608" y="434"/>
                                </a:lnTo>
                                <a:lnTo>
                                  <a:pt x="1526" y="441"/>
                                </a:lnTo>
                                <a:lnTo>
                                  <a:pt x="1444" y="443"/>
                                </a:lnTo>
                                <a:lnTo>
                                  <a:pt x="2363" y="443"/>
                                </a:lnTo>
                                <a:lnTo>
                                  <a:pt x="2400" y="420"/>
                                </a:lnTo>
                                <a:lnTo>
                                  <a:pt x="2463" y="378"/>
                                </a:lnTo>
                                <a:lnTo>
                                  <a:pt x="2523" y="333"/>
                                </a:lnTo>
                                <a:lnTo>
                                  <a:pt x="2582" y="286"/>
                                </a:lnTo>
                                <a:lnTo>
                                  <a:pt x="2631" y="243"/>
                                </a:lnTo>
                                <a:lnTo>
                                  <a:pt x="2631" y="121"/>
                                </a:lnTo>
                                <a:lnTo>
                                  <a:pt x="2510" y="0"/>
                                </a:lnTo>
                                <a:close/>
                              </a:path>
                            </a:pathLst>
                          </a:custGeom>
                          <a:solidFill>
                            <a:srgbClr val="5E7B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docshape4"/>
                        <wps:cNvSpPr>
                          <a:spLocks/>
                        </wps:cNvSpPr>
                        <wps:spPr bwMode="auto">
                          <a:xfrm>
                            <a:off x="8766" y="-3013"/>
                            <a:ext cx="3140" cy="1953"/>
                          </a:xfrm>
                          <a:custGeom>
                            <a:avLst/>
                            <a:gdLst>
                              <a:gd name="T0" fmla="+- 0 11857 8766"/>
                              <a:gd name="T1" fmla="*/ T0 w 3140"/>
                              <a:gd name="T2" fmla="+- 0 -1661 -3013"/>
                              <a:gd name="T3" fmla="*/ -1661 h 1953"/>
                              <a:gd name="T4" fmla="+- 0 11738 8766"/>
                              <a:gd name="T5" fmla="*/ T4 w 3140"/>
                              <a:gd name="T6" fmla="+- 0 -1569 -3013"/>
                              <a:gd name="T7" fmla="*/ -1569 h 1953"/>
                              <a:gd name="T8" fmla="+- 0 11611 8766"/>
                              <a:gd name="T9" fmla="*/ T8 w 3140"/>
                              <a:gd name="T10" fmla="+- 0 -1487 -3013"/>
                              <a:gd name="T11" fmla="*/ -1487 h 1953"/>
                              <a:gd name="T12" fmla="+- 0 11476 8766"/>
                              <a:gd name="T13" fmla="*/ T12 w 3140"/>
                              <a:gd name="T14" fmla="+- 0 -1416 -3013"/>
                              <a:gd name="T15" fmla="*/ -1416 h 1953"/>
                              <a:gd name="T16" fmla="+- 0 11335 8766"/>
                              <a:gd name="T17" fmla="*/ T16 w 3140"/>
                              <a:gd name="T18" fmla="+- 0 -1356 -3013"/>
                              <a:gd name="T19" fmla="*/ -1356 h 1953"/>
                              <a:gd name="T20" fmla="+- 0 11188 8766"/>
                              <a:gd name="T21" fmla="*/ T20 w 3140"/>
                              <a:gd name="T22" fmla="+- 0 -1309 -3013"/>
                              <a:gd name="T23" fmla="*/ -1309 h 1953"/>
                              <a:gd name="T24" fmla="+- 0 11036 8766"/>
                              <a:gd name="T25" fmla="*/ T24 w 3140"/>
                              <a:gd name="T26" fmla="+- 0 -1274 -3013"/>
                              <a:gd name="T27" fmla="*/ -1274 h 1953"/>
                              <a:gd name="T28" fmla="+- 0 10879 8766"/>
                              <a:gd name="T29" fmla="*/ T28 w 3140"/>
                              <a:gd name="T30" fmla="+- 0 -1253 -3013"/>
                              <a:gd name="T31" fmla="*/ -1253 h 1953"/>
                              <a:gd name="T32" fmla="+- 0 10719 8766"/>
                              <a:gd name="T33" fmla="*/ T32 w 3140"/>
                              <a:gd name="T34" fmla="+- 0 -1246 -3013"/>
                              <a:gd name="T35" fmla="*/ -1246 h 1953"/>
                              <a:gd name="T36" fmla="+- 0 10643 8766"/>
                              <a:gd name="T37" fmla="*/ T36 w 3140"/>
                              <a:gd name="T38" fmla="+- 0 -1417 -3013"/>
                              <a:gd name="T39" fmla="*/ -1417 h 1953"/>
                              <a:gd name="T40" fmla="+- 0 10496 8766"/>
                              <a:gd name="T41" fmla="*/ T40 w 3140"/>
                              <a:gd name="T42" fmla="+- 0 -1431 -3013"/>
                              <a:gd name="T43" fmla="*/ -1431 h 1953"/>
                              <a:gd name="T44" fmla="+- 0 10353 8766"/>
                              <a:gd name="T45" fmla="*/ T44 w 3140"/>
                              <a:gd name="T46" fmla="+- 0 -1458 -3013"/>
                              <a:gd name="T47" fmla="*/ -1458 h 1953"/>
                              <a:gd name="T48" fmla="+- 0 10214 8766"/>
                              <a:gd name="T49" fmla="*/ T48 w 3140"/>
                              <a:gd name="T50" fmla="+- 0 -1497 -3013"/>
                              <a:gd name="T51" fmla="*/ -1497 h 1953"/>
                              <a:gd name="T52" fmla="+- 0 10081 8766"/>
                              <a:gd name="T53" fmla="*/ T52 w 3140"/>
                              <a:gd name="T54" fmla="+- 0 -1548 -3013"/>
                              <a:gd name="T55" fmla="*/ -1548 h 1953"/>
                              <a:gd name="T56" fmla="+- 0 9954 8766"/>
                              <a:gd name="T57" fmla="*/ T56 w 3140"/>
                              <a:gd name="T58" fmla="+- 0 -1611 -3013"/>
                              <a:gd name="T59" fmla="*/ -1611 h 1953"/>
                              <a:gd name="T60" fmla="+- 0 9833 8766"/>
                              <a:gd name="T61" fmla="*/ T60 w 3140"/>
                              <a:gd name="T62" fmla="+- 0 -1684 -3013"/>
                              <a:gd name="T63" fmla="*/ -1684 h 1953"/>
                              <a:gd name="T64" fmla="+- 0 9720 8766"/>
                              <a:gd name="T65" fmla="*/ T64 w 3140"/>
                              <a:gd name="T66" fmla="+- 0 -1767 -3013"/>
                              <a:gd name="T67" fmla="*/ -1767 h 1953"/>
                              <a:gd name="T68" fmla="+- 0 9615 8766"/>
                              <a:gd name="T69" fmla="*/ T68 w 3140"/>
                              <a:gd name="T70" fmla="+- 0 -1859 -3013"/>
                              <a:gd name="T71" fmla="*/ -1859 h 1953"/>
                              <a:gd name="T72" fmla="+- 0 9518 8766"/>
                              <a:gd name="T73" fmla="*/ T72 w 3140"/>
                              <a:gd name="T74" fmla="+- 0 -1961 -3013"/>
                              <a:gd name="T75" fmla="*/ -1961 h 1953"/>
                              <a:gd name="T76" fmla="+- 0 9430 8766"/>
                              <a:gd name="T77" fmla="*/ T76 w 3140"/>
                              <a:gd name="T78" fmla="+- 0 -2070 -3013"/>
                              <a:gd name="T79" fmla="*/ -2070 h 1953"/>
                              <a:gd name="T80" fmla="+- 0 9352 8766"/>
                              <a:gd name="T81" fmla="*/ T80 w 3140"/>
                              <a:gd name="T82" fmla="+- 0 -2187 -3013"/>
                              <a:gd name="T83" fmla="*/ -2187 h 1953"/>
                              <a:gd name="T84" fmla="+- 0 9284 8766"/>
                              <a:gd name="T85" fmla="*/ T84 w 3140"/>
                              <a:gd name="T86" fmla="+- 0 -2311 -3013"/>
                              <a:gd name="T87" fmla="*/ -2311 h 1953"/>
                              <a:gd name="T88" fmla="+- 0 9227 8766"/>
                              <a:gd name="T89" fmla="*/ T88 w 3140"/>
                              <a:gd name="T90" fmla="+- 0 -2441 -3013"/>
                              <a:gd name="T91" fmla="*/ -2441 h 1953"/>
                              <a:gd name="T92" fmla="+- 0 9182 8766"/>
                              <a:gd name="T93" fmla="*/ T92 w 3140"/>
                              <a:gd name="T94" fmla="+- 0 -2577 -3013"/>
                              <a:gd name="T95" fmla="*/ -2577 h 1953"/>
                              <a:gd name="T96" fmla="+- 0 9148 8766"/>
                              <a:gd name="T97" fmla="*/ T96 w 3140"/>
                              <a:gd name="T98" fmla="+- 0 -2718 -3013"/>
                              <a:gd name="T99" fmla="*/ -2718 h 1953"/>
                              <a:gd name="T100" fmla="+- 0 9128 8766"/>
                              <a:gd name="T101" fmla="*/ T100 w 3140"/>
                              <a:gd name="T102" fmla="+- 0 -2864 -3013"/>
                              <a:gd name="T103" fmla="*/ -2864 h 1953"/>
                              <a:gd name="T104" fmla="+- 0 9121 8766"/>
                              <a:gd name="T105" fmla="*/ T104 w 3140"/>
                              <a:gd name="T106" fmla="+- 0 -3013 -3013"/>
                              <a:gd name="T107" fmla="*/ -3013 h 1953"/>
                              <a:gd name="T108" fmla="+- 0 8768 8766"/>
                              <a:gd name="T109" fmla="*/ T108 w 3140"/>
                              <a:gd name="T110" fmla="+- 0 -2934 -3013"/>
                              <a:gd name="T111" fmla="*/ -2934 h 1953"/>
                              <a:gd name="T112" fmla="+- 0 8780 8766"/>
                              <a:gd name="T113" fmla="*/ T112 w 3140"/>
                              <a:gd name="T114" fmla="+- 0 -2778 -3013"/>
                              <a:gd name="T115" fmla="*/ -2778 h 1953"/>
                              <a:gd name="T116" fmla="+- 0 8805 8766"/>
                              <a:gd name="T117" fmla="*/ T116 w 3140"/>
                              <a:gd name="T118" fmla="+- 0 -2624 -3013"/>
                              <a:gd name="T119" fmla="*/ -2624 h 1953"/>
                              <a:gd name="T120" fmla="+- 0 8842 8766"/>
                              <a:gd name="T121" fmla="*/ T120 w 3140"/>
                              <a:gd name="T122" fmla="+- 0 -2473 -3013"/>
                              <a:gd name="T123" fmla="*/ -2473 h 1953"/>
                              <a:gd name="T124" fmla="+- 0 8891 8766"/>
                              <a:gd name="T125" fmla="*/ T124 w 3140"/>
                              <a:gd name="T126" fmla="+- 0 -2326 -3013"/>
                              <a:gd name="T127" fmla="*/ -2326 h 1953"/>
                              <a:gd name="T128" fmla="+- 0 8954 8766"/>
                              <a:gd name="T129" fmla="*/ T128 w 3140"/>
                              <a:gd name="T130" fmla="+- 0 -2176 -3013"/>
                              <a:gd name="T131" fmla="*/ -2176 h 1953"/>
                              <a:gd name="T132" fmla="+- 0 9032 8766"/>
                              <a:gd name="T133" fmla="*/ T132 w 3140"/>
                              <a:gd name="T134" fmla="+- 0 -2029 -3013"/>
                              <a:gd name="T135" fmla="*/ -2029 h 1953"/>
                              <a:gd name="T136" fmla="+- 0 9122 8766"/>
                              <a:gd name="T137" fmla="*/ T136 w 3140"/>
                              <a:gd name="T138" fmla="+- 0 -1888 -3013"/>
                              <a:gd name="T139" fmla="*/ -1888 h 1953"/>
                              <a:gd name="T140" fmla="+- 0 9224 8766"/>
                              <a:gd name="T141" fmla="*/ T140 w 3140"/>
                              <a:gd name="T142" fmla="+- 0 -1756 -3013"/>
                              <a:gd name="T143" fmla="*/ -1756 h 1953"/>
                              <a:gd name="T144" fmla="+- 0 9338 8766"/>
                              <a:gd name="T145" fmla="*/ T144 w 3140"/>
                              <a:gd name="T146" fmla="+- 0 -1632 -3013"/>
                              <a:gd name="T147" fmla="*/ -1632 h 1953"/>
                              <a:gd name="T148" fmla="+- 0 9462 8766"/>
                              <a:gd name="T149" fmla="*/ T148 w 3140"/>
                              <a:gd name="T150" fmla="+- 0 -1519 -3013"/>
                              <a:gd name="T151" fmla="*/ -1519 h 1953"/>
                              <a:gd name="T152" fmla="+- 0 9594 8766"/>
                              <a:gd name="T153" fmla="*/ T152 w 3140"/>
                              <a:gd name="T154" fmla="+- 0 -1417 -3013"/>
                              <a:gd name="T155" fmla="*/ -1417 h 1953"/>
                              <a:gd name="T156" fmla="+- 0 9734 8766"/>
                              <a:gd name="T157" fmla="*/ T156 w 3140"/>
                              <a:gd name="T158" fmla="+- 0 -1326 -3013"/>
                              <a:gd name="T159" fmla="*/ -1326 h 1953"/>
                              <a:gd name="T160" fmla="+- 0 9882 8766"/>
                              <a:gd name="T161" fmla="*/ T160 w 3140"/>
                              <a:gd name="T162" fmla="+- 0 -1248 -3013"/>
                              <a:gd name="T163" fmla="*/ -1248 h 1953"/>
                              <a:gd name="T164" fmla="+- 0 10031 8766"/>
                              <a:gd name="T165" fmla="*/ T164 w 3140"/>
                              <a:gd name="T166" fmla="+- 0 -1185 -3013"/>
                              <a:gd name="T167" fmla="*/ -1185 h 1953"/>
                              <a:gd name="T168" fmla="+- 0 10179 8766"/>
                              <a:gd name="T169" fmla="*/ T168 w 3140"/>
                              <a:gd name="T170" fmla="+- 0 -1136 -3013"/>
                              <a:gd name="T171" fmla="*/ -1136 h 1953"/>
                              <a:gd name="T172" fmla="+- 0 10330 8766"/>
                              <a:gd name="T173" fmla="*/ T172 w 3140"/>
                              <a:gd name="T174" fmla="+- 0 -1099 -3013"/>
                              <a:gd name="T175" fmla="*/ -1099 h 1953"/>
                              <a:gd name="T176" fmla="+- 0 10484 8766"/>
                              <a:gd name="T177" fmla="*/ T176 w 3140"/>
                              <a:gd name="T178" fmla="+- 0 -1074 -3013"/>
                              <a:gd name="T179" fmla="*/ -1074 h 1953"/>
                              <a:gd name="T180" fmla="+- 0 10640 8766"/>
                              <a:gd name="T181" fmla="*/ T180 w 3140"/>
                              <a:gd name="T182" fmla="+- 0 -1062 -3013"/>
                              <a:gd name="T183" fmla="*/ -1062 h 1953"/>
                              <a:gd name="T184" fmla="+- 0 10719 8766"/>
                              <a:gd name="T185" fmla="*/ T184 w 3140"/>
                              <a:gd name="T186" fmla="+- 0 -1230 -3013"/>
                              <a:gd name="T187" fmla="*/ -1230 h 1953"/>
                              <a:gd name="T188" fmla="+- 0 10881 8766"/>
                              <a:gd name="T189" fmla="*/ T188 w 3140"/>
                              <a:gd name="T190" fmla="+- 0 -1238 -3013"/>
                              <a:gd name="T191" fmla="*/ -1238 h 1953"/>
                              <a:gd name="T192" fmla="+- 0 10961 8766"/>
                              <a:gd name="T193" fmla="*/ T192 w 3140"/>
                              <a:gd name="T194" fmla="+- 0 -1247 -3013"/>
                              <a:gd name="T195" fmla="*/ -1247 h 1953"/>
                              <a:gd name="T196" fmla="+- 0 11116 8766"/>
                              <a:gd name="T197" fmla="*/ T196 w 3140"/>
                              <a:gd name="T198" fmla="+- 0 -1275 -3013"/>
                              <a:gd name="T199" fmla="*/ -1275 h 1953"/>
                              <a:gd name="T200" fmla="+- 0 11267 8766"/>
                              <a:gd name="T201" fmla="*/ T200 w 3140"/>
                              <a:gd name="T202" fmla="+- 0 -1316 -3013"/>
                              <a:gd name="T203" fmla="*/ -1316 h 1953"/>
                              <a:gd name="T204" fmla="+- 0 11413 8766"/>
                              <a:gd name="T205" fmla="*/ T204 w 3140"/>
                              <a:gd name="T206" fmla="+- 0 -1370 -3013"/>
                              <a:gd name="T207" fmla="*/ -1370 h 1953"/>
                              <a:gd name="T208" fmla="+- 0 11551 8766"/>
                              <a:gd name="T209" fmla="*/ T208 w 3140"/>
                              <a:gd name="T210" fmla="+- 0 -1436 -3013"/>
                              <a:gd name="T211" fmla="*/ -1436 h 1953"/>
                              <a:gd name="T212" fmla="+- 0 11683 8766"/>
                              <a:gd name="T213" fmla="*/ T212 w 3140"/>
                              <a:gd name="T214" fmla="+- 0 -1514 -3013"/>
                              <a:gd name="T215" fmla="*/ -1514 h 1953"/>
                              <a:gd name="T216" fmla="+- 0 11808 8766"/>
                              <a:gd name="T217" fmla="*/ T216 w 3140"/>
                              <a:gd name="T218" fmla="+- 0 -1602 -3013"/>
                              <a:gd name="T219" fmla="*/ -1602 h 1953"/>
                              <a:gd name="T220" fmla="+- 0 11906 8766"/>
                              <a:gd name="T221" fmla="*/ T220 w 3140"/>
                              <a:gd name="T222" fmla="+- 0 -1683 -3013"/>
                              <a:gd name="T223" fmla="*/ -1683 h 19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140" h="1953">
                                <a:moveTo>
                                  <a:pt x="3140" y="1309"/>
                                </a:moveTo>
                                <a:lnTo>
                                  <a:pt x="3091" y="1352"/>
                                </a:lnTo>
                                <a:lnTo>
                                  <a:pt x="3032" y="1399"/>
                                </a:lnTo>
                                <a:lnTo>
                                  <a:pt x="2972" y="1444"/>
                                </a:lnTo>
                                <a:lnTo>
                                  <a:pt x="2909" y="1486"/>
                                </a:lnTo>
                                <a:lnTo>
                                  <a:pt x="2845" y="1526"/>
                                </a:lnTo>
                                <a:lnTo>
                                  <a:pt x="2778" y="1563"/>
                                </a:lnTo>
                                <a:lnTo>
                                  <a:pt x="2710" y="1597"/>
                                </a:lnTo>
                                <a:lnTo>
                                  <a:pt x="2640" y="1628"/>
                                </a:lnTo>
                                <a:lnTo>
                                  <a:pt x="2569" y="1657"/>
                                </a:lnTo>
                                <a:lnTo>
                                  <a:pt x="2496" y="1682"/>
                                </a:lnTo>
                                <a:lnTo>
                                  <a:pt x="2422" y="1704"/>
                                </a:lnTo>
                                <a:lnTo>
                                  <a:pt x="2347" y="1723"/>
                                </a:lnTo>
                                <a:lnTo>
                                  <a:pt x="2270" y="1739"/>
                                </a:lnTo>
                                <a:lnTo>
                                  <a:pt x="2192" y="1751"/>
                                </a:lnTo>
                                <a:lnTo>
                                  <a:pt x="2113" y="1760"/>
                                </a:lnTo>
                                <a:lnTo>
                                  <a:pt x="2033" y="1765"/>
                                </a:lnTo>
                                <a:lnTo>
                                  <a:pt x="1953" y="1767"/>
                                </a:lnTo>
                                <a:lnTo>
                                  <a:pt x="1953" y="1597"/>
                                </a:lnTo>
                                <a:lnTo>
                                  <a:pt x="1877" y="1596"/>
                                </a:lnTo>
                                <a:lnTo>
                                  <a:pt x="1803" y="1591"/>
                                </a:lnTo>
                                <a:lnTo>
                                  <a:pt x="1730" y="1582"/>
                                </a:lnTo>
                                <a:lnTo>
                                  <a:pt x="1658" y="1570"/>
                                </a:lnTo>
                                <a:lnTo>
                                  <a:pt x="1587" y="1555"/>
                                </a:lnTo>
                                <a:lnTo>
                                  <a:pt x="1517" y="1537"/>
                                </a:lnTo>
                                <a:lnTo>
                                  <a:pt x="1448" y="1516"/>
                                </a:lnTo>
                                <a:lnTo>
                                  <a:pt x="1381" y="1492"/>
                                </a:lnTo>
                                <a:lnTo>
                                  <a:pt x="1315" y="1465"/>
                                </a:lnTo>
                                <a:lnTo>
                                  <a:pt x="1251" y="1435"/>
                                </a:lnTo>
                                <a:lnTo>
                                  <a:pt x="1188" y="1402"/>
                                </a:lnTo>
                                <a:lnTo>
                                  <a:pt x="1127" y="1367"/>
                                </a:lnTo>
                                <a:lnTo>
                                  <a:pt x="1067" y="1329"/>
                                </a:lnTo>
                                <a:lnTo>
                                  <a:pt x="1010" y="1289"/>
                                </a:lnTo>
                                <a:lnTo>
                                  <a:pt x="954" y="1246"/>
                                </a:lnTo>
                                <a:lnTo>
                                  <a:pt x="900" y="1201"/>
                                </a:lnTo>
                                <a:lnTo>
                                  <a:pt x="849" y="1154"/>
                                </a:lnTo>
                                <a:lnTo>
                                  <a:pt x="799" y="1104"/>
                                </a:lnTo>
                                <a:lnTo>
                                  <a:pt x="752" y="1052"/>
                                </a:lnTo>
                                <a:lnTo>
                                  <a:pt x="707" y="999"/>
                                </a:lnTo>
                                <a:lnTo>
                                  <a:pt x="664" y="943"/>
                                </a:lnTo>
                                <a:lnTo>
                                  <a:pt x="623" y="885"/>
                                </a:lnTo>
                                <a:lnTo>
                                  <a:pt x="586" y="826"/>
                                </a:lnTo>
                                <a:lnTo>
                                  <a:pt x="550" y="765"/>
                                </a:lnTo>
                                <a:lnTo>
                                  <a:pt x="518" y="702"/>
                                </a:lnTo>
                                <a:lnTo>
                                  <a:pt x="488" y="638"/>
                                </a:lnTo>
                                <a:lnTo>
                                  <a:pt x="461" y="572"/>
                                </a:lnTo>
                                <a:lnTo>
                                  <a:pt x="437" y="504"/>
                                </a:lnTo>
                                <a:lnTo>
                                  <a:pt x="416" y="436"/>
                                </a:lnTo>
                                <a:lnTo>
                                  <a:pt x="397" y="366"/>
                                </a:lnTo>
                                <a:lnTo>
                                  <a:pt x="382" y="295"/>
                                </a:lnTo>
                                <a:lnTo>
                                  <a:pt x="371" y="223"/>
                                </a:lnTo>
                                <a:lnTo>
                                  <a:pt x="362" y="149"/>
                                </a:lnTo>
                                <a:lnTo>
                                  <a:pt x="357" y="75"/>
                                </a:lnTo>
                                <a:lnTo>
                                  <a:pt x="355" y="0"/>
                                </a:lnTo>
                                <a:lnTo>
                                  <a:pt x="0" y="0"/>
                                </a:lnTo>
                                <a:lnTo>
                                  <a:pt x="2" y="79"/>
                                </a:lnTo>
                                <a:lnTo>
                                  <a:pt x="6" y="157"/>
                                </a:lnTo>
                                <a:lnTo>
                                  <a:pt x="14" y="235"/>
                                </a:lnTo>
                                <a:lnTo>
                                  <a:pt x="25" y="312"/>
                                </a:lnTo>
                                <a:lnTo>
                                  <a:pt x="39" y="389"/>
                                </a:lnTo>
                                <a:lnTo>
                                  <a:pt x="56" y="464"/>
                                </a:lnTo>
                                <a:lnTo>
                                  <a:pt x="76" y="540"/>
                                </a:lnTo>
                                <a:lnTo>
                                  <a:pt x="99" y="614"/>
                                </a:lnTo>
                                <a:lnTo>
                                  <a:pt x="125" y="687"/>
                                </a:lnTo>
                                <a:lnTo>
                                  <a:pt x="154" y="760"/>
                                </a:lnTo>
                                <a:lnTo>
                                  <a:pt x="188" y="837"/>
                                </a:lnTo>
                                <a:lnTo>
                                  <a:pt x="225" y="912"/>
                                </a:lnTo>
                                <a:lnTo>
                                  <a:pt x="266" y="984"/>
                                </a:lnTo>
                                <a:lnTo>
                                  <a:pt x="310" y="1056"/>
                                </a:lnTo>
                                <a:lnTo>
                                  <a:pt x="356" y="1125"/>
                                </a:lnTo>
                                <a:lnTo>
                                  <a:pt x="406" y="1192"/>
                                </a:lnTo>
                                <a:lnTo>
                                  <a:pt x="458" y="1257"/>
                                </a:lnTo>
                                <a:lnTo>
                                  <a:pt x="514" y="1320"/>
                                </a:lnTo>
                                <a:lnTo>
                                  <a:pt x="572" y="1381"/>
                                </a:lnTo>
                                <a:lnTo>
                                  <a:pt x="633" y="1439"/>
                                </a:lnTo>
                                <a:lnTo>
                                  <a:pt x="696" y="1494"/>
                                </a:lnTo>
                                <a:lnTo>
                                  <a:pt x="761" y="1547"/>
                                </a:lnTo>
                                <a:lnTo>
                                  <a:pt x="828" y="1596"/>
                                </a:lnTo>
                                <a:lnTo>
                                  <a:pt x="897" y="1643"/>
                                </a:lnTo>
                                <a:lnTo>
                                  <a:pt x="968" y="1687"/>
                                </a:lnTo>
                                <a:lnTo>
                                  <a:pt x="1041" y="1727"/>
                                </a:lnTo>
                                <a:lnTo>
                                  <a:pt x="1116" y="1765"/>
                                </a:lnTo>
                                <a:lnTo>
                                  <a:pt x="1193" y="1799"/>
                                </a:lnTo>
                                <a:lnTo>
                                  <a:pt x="1265" y="1828"/>
                                </a:lnTo>
                                <a:lnTo>
                                  <a:pt x="1339" y="1854"/>
                                </a:lnTo>
                                <a:lnTo>
                                  <a:pt x="1413" y="1877"/>
                                </a:lnTo>
                                <a:lnTo>
                                  <a:pt x="1488" y="1897"/>
                                </a:lnTo>
                                <a:lnTo>
                                  <a:pt x="1564" y="1914"/>
                                </a:lnTo>
                                <a:lnTo>
                                  <a:pt x="1641" y="1928"/>
                                </a:lnTo>
                                <a:lnTo>
                                  <a:pt x="1718" y="1939"/>
                                </a:lnTo>
                                <a:lnTo>
                                  <a:pt x="1795" y="1946"/>
                                </a:lnTo>
                                <a:lnTo>
                                  <a:pt x="1874" y="1951"/>
                                </a:lnTo>
                                <a:lnTo>
                                  <a:pt x="1953" y="1952"/>
                                </a:lnTo>
                                <a:lnTo>
                                  <a:pt x="1953" y="1783"/>
                                </a:lnTo>
                                <a:lnTo>
                                  <a:pt x="2034" y="1781"/>
                                </a:lnTo>
                                <a:lnTo>
                                  <a:pt x="2115" y="1775"/>
                                </a:lnTo>
                                <a:lnTo>
                                  <a:pt x="2188" y="1767"/>
                                </a:lnTo>
                                <a:lnTo>
                                  <a:pt x="2195" y="1766"/>
                                </a:lnTo>
                                <a:lnTo>
                                  <a:pt x="2273" y="1754"/>
                                </a:lnTo>
                                <a:lnTo>
                                  <a:pt x="2350" y="1738"/>
                                </a:lnTo>
                                <a:lnTo>
                                  <a:pt x="2427" y="1719"/>
                                </a:lnTo>
                                <a:lnTo>
                                  <a:pt x="2501" y="1697"/>
                                </a:lnTo>
                                <a:lnTo>
                                  <a:pt x="2575" y="1671"/>
                                </a:lnTo>
                                <a:lnTo>
                                  <a:pt x="2647" y="1643"/>
                                </a:lnTo>
                                <a:lnTo>
                                  <a:pt x="2717" y="1611"/>
                                </a:lnTo>
                                <a:lnTo>
                                  <a:pt x="2785" y="1577"/>
                                </a:lnTo>
                                <a:lnTo>
                                  <a:pt x="2852" y="1539"/>
                                </a:lnTo>
                                <a:lnTo>
                                  <a:pt x="2917" y="1499"/>
                                </a:lnTo>
                                <a:lnTo>
                                  <a:pt x="2981" y="1457"/>
                                </a:lnTo>
                                <a:lnTo>
                                  <a:pt x="3042" y="1411"/>
                                </a:lnTo>
                                <a:lnTo>
                                  <a:pt x="3101" y="1363"/>
                                </a:lnTo>
                                <a:lnTo>
                                  <a:pt x="3140" y="1330"/>
                                </a:lnTo>
                                <a:lnTo>
                                  <a:pt x="3140" y="1309"/>
                                </a:lnTo>
                                <a:close/>
                              </a:path>
                            </a:pathLst>
                          </a:custGeom>
                          <a:solidFill>
                            <a:srgbClr val="003E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docshape5"/>
                        <wps:cNvSpPr txBox="1">
                          <a:spLocks noChangeArrowheads="1"/>
                        </wps:cNvSpPr>
                        <wps:spPr bwMode="auto">
                          <a:xfrm>
                            <a:off x="8766" y="-3231"/>
                            <a:ext cx="3140" cy="2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06683" w14:textId="77777777" w:rsidR="00654E1F" w:rsidRDefault="00654E1F">
                              <w:pPr>
                                <w:spacing w:before="10"/>
                                <w:rPr>
                                  <w:rFonts w:ascii="Verdana"/>
                                  <w:sz w:val="19"/>
                                </w:rPr>
                              </w:pPr>
                            </w:p>
                            <w:p w14:paraId="2F297EF1" w14:textId="77777777" w:rsidR="00654E1F" w:rsidRDefault="00593186">
                              <w:pPr>
                                <w:spacing w:line="217" w:lineRule="exact"/>
                                <w:ind w:left="996"/>
                                <w:rPr>
                                  <w:rFonts w:ascii="Verdana"/>
                                  <w:sz w:val="18"/>
                                </w:rPr>
                              </w:pPr>
                              <w:r>
                                <w:rPr>
                                  <w:rFonts w:ascii="Verdana"/>
                                  <w:color w:val="303B41"/>
                                  <w:w w:val="95"/>
                                  <w:sz w:val="18"/>
                                </w:rPr>
                                <w:t>Volume</w:t>
                              </w:r>
                              <w:r>
                                <w:rPr>
                                  <w:rFonts w:ascii="Verdana"/>
                                  <w:color w:val="303B41"/>
                                  <w:spacing w:val="-13"/>
                                  <w:w w:val="95"/>
                                  <w:sz w:val="18"/>
                                </w:rPr>
                                <w:t xml:space="preserve"> </w:t>
                              </w:r>
                              <w:r>
                                <w:rPr>
                                  <w:rFonts w:ascii="Verdana"/>
                                  <w:color w:val="303B41"/>
                                  <w:spacing w:val="-5"/>
                                  <w:sz w:val="18"/>
                                </w:rPr>
                                <w:t>23</w:t>
                              </w:r>
                            </w:p>
                            <w:p w14:paraId="65F7A4BD" w14:textId="77777777" w:rsidR="00654E1F" w:rsidRDefault="00593186">
                              <w:pPr>
                                <w:spacing w:line="216" w:lineRule="exact"/>
                                <w:ind w:left="996"/>
                                <w:rPr>
                                  <w:rFonts w:ascii="Verdana"/>
                                  <w:sz w:val="18"/>
                                </w:rPr>
                              </w:pPr>
                              <w:r>
                                <w:rPr>
                                  <w:rFonts w:ascii="Verdana"/>
                                  <w:color w:val="303B41"/>
                                  <w:w w:val="95"/>
                                  <w:sz w:val="18"/>
                                </w:rPr>
                                <w:t>Number</w:t>
                              </w:r>
                              <w:r>
                                <w:rPr>
                                  <w:rFonts w:ascii="Verdana"/>
                                  <w:color w:val="303B41"/>
                                  <w:spacing w:val="-6"/>
                                  <w:w w:val="95"/>
                                  <w:sz w:val="18"/>
                                </w:rPr>
                                <w:t xml:space="preserve"> </w:t>
                              </w:r>
                              <w:r>
                                <w:rPr>
                                  <w:rFonts w:ascii="Verdana"/>
                                  <w:color w:val="303B41"/>
                                  <w:spacing w:val="-5"/>
                                  <w:sz w:val="18"/>
                                </w:rPr>
                                <w:t>24</w:t>
                              </w:r>
                            </w:p>
                            <w:p w14:paraId="6877C18C" w14:textId="77777777" w:rsidR="00654E1F" w:rsidRDefault="00593186">
                              <w:pPr>
                                <w:spacing w:line="216" w:lineRule="exact"/>
                                <w:ind w:left="996"/>
                                <w:rPr>
                                  <w:rFonts w:ascii="Verdana"/>
                                  <w:sz w:val="18"/>
                                </w:rPr>
                              </w:pPr>
                              <w:r>
                                <w:rPr>
                                  <w:rFonts w:ascii="Verdana"/>
                                  <w:color w:val="303B41"/>
                                  <w:w w:val="95"/>
                                  <w:sz w:val="18"/>
                                </w:rPr>
                                <w:t>28</w:t>
                              </w:r>
                              <w:r>
                                <w:rPr>
                                  <w:rFonts w:ascii="Verdana"/>
                                  <w:color w:val="303B41"/>
                                  <w:spacing w:val="-10"/>
                                  <w:w w:val="95"/>
                                  <w:sz w:val="18"/>
                                </w:rPr>
                                <w:t xml:space="preserve"> </w:t>
                              </w:r>
                              <w:r>
                                <w:rPr>
                                  <w:rFonts w:ascii="Verdana"/>
                                  <w:color w:val="303B41"/>
                                  <w:w w:val="95"/>
                                  <w:sz w:val="18"/>
                                </w:rPr>
                                <w:t>June</w:t>
                              </w:r>
                              <w:r>
                                <w:rPr>
                                  <w:rFonts w:ascii="Verdana"/>
                                  <w:color w:val="303B41"/>
                                  <w:spacing w:val="-9"/>
                                  <w:w w:val="95"/>
                                  <w:sz w:val="18"/>
                                </w:rPr>
                                <w:t xml:space="preserve"> </w:t>
                              </w:r>
                              <w:r>
                                <w:rPr>
                                  <w:rFonts w:ascii="Verdana"/>
                                  <w:color w:val="303B41"/>
                                  <w:spacing w:val="-4"/>
                                  <w:w w:val="95"/>
                                  <w:sz w:val="18"/>
                                </w:rPr>
                                <w:t>2021</w:t>
                              </w:r>
                            </w:p>
                            <w:p w14:paraId="5548FE5C" w14:textId="77777777" w:rsidR="00654E1F" w:rsidRDefault="00593186">
                              <w:pPr>
                                <w:spacing w:line="217" w:lineRule="exact"/>
                                <w:ind w:left="996"/>
                                <w:rPr>
                                  <w:rFonts w:ascii="Verdana" w:hAnsi="Verdana"/>
                                  <w:sz w:val="18"/>
                                </w:rPr>
                              </w:pPr>
                              <w:r>
                                <w:rPr>
                                  <w:rFonts w:ascii="Verdana" w:hAnsi="Verdana"/>
                                  <w:color w:val="303B41"/>
                                  <w:spacing w:val="-5"/>
                                  <w:sz w:val="18"/>
                                </w:rPr>
                                <w:t>Pages</w:t>
                              </w:r>
                              <w:r>
                                <w:rPr>
                                  <w:rFonts w:ascii="Verdana" w:hAnsi="Verdana"/>
                                  <w:color w:val="303B41"/>
                                  <w:spacing w:val="-8"/>
                                  <w:sz w:val="18"/>
                                </w:rPr>
                                <w:t xml:space="preserve"> </w:t>
                              </w:r>
                              <w:r>
                                <w:rPr>
                                  <w:rFonts w:ascii="Verdana" w:hAnsi="Verdana"/>
                                  <w:color w:val="303B41"/>
                                  <w:spacing w:val="-2"/>
                                  <w:w w:val="95"/>
                                  <w:sz w:val="18"/>
                                </w:rPr>
                                <w:t>13421–13772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C37A3" id="docshapegroup1" o:spid="_x0000_s1026" style="position:absolute;left:0;text-align:left;margin-left:438.3pt;margin-top:-161.5pt;width:157pt;height:112.95pt;z-index:15729664;mso-position-horizontal-relative:page" coordorigin="8766,-3230" coordsize="3140,2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">
                <v:shape id="docshape2" o:spid="_x0000_s1027" style="position:absolute;left:8935;top:-3231;width:2970;height:2001;visibility:visible;mso-wrap-style:square;v-text-anchor:top" coordsize="2970,2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" path="m29,l13,,6,67,1,142,,217r1,75l6,367r8,74l24,513r14,72l54,656r19,70l95,794r25,67l147,927r30,65l209,1055r34,62l280,1177r39,59l361,1292r43,56l450,1401r47,52l547,1502r52,48l652,1595r55,44l764,1680r59,40l883,1756r62,35l1008,1823r64,30l1138,1880r68,24l1274,1926r70,19l1414,1962r72,13l1559,1986r74,8l1707,1998r76,2l1858,1998r74,-4l2006,1986r11,-2l1783,1984r-81,-2l1622,1977r-79,-9l1465,1956r-77,-16l1313,1921r-74,-22l1166,1874r-71,-29l1025,1814r-68,-34l891,1743r-65,-40l763,1661r-60,-45l644,1569r-57,-50l533,1467r-52,-55l431,1356r-47,-59l339,1236r-43,-62l257,1109r-37,-66l186,975,154,905,126,834,101,761,79,687,60,611,44,535,32,457,23,378,17,298,15,217r2,-81l23,56,29,xm2970,1526r-49,43l2862,1616r-60,45l2739,1703r-64,40l2608,1780r-68,34l2470,1845r-71,29l2326,1899r-74,22l2177,1940r-77,16l2022,1968r-79,9l1863,1982r-80,2l2017,1984r62,-9l2151,1962r71,-17l2291,1926r69,-22l2427,1880r66,-27l2557,1823r64,-32l2682,1756r61,-36l2801,1680r57,-41l2913,1595r54,-45l2970,1547r,-21xe" fillcolor="#003e6a" stroked="f">
                  <v:path arrowok="t" o:connecttype="custom" o:connectlocs="13,-3230;1,-3088;1,-2938;14,-2789;38,-2645;73,-2504;120,-2369;177,-2238;243,-2113;319,-1994;404,-1882;497,-1777;599,-1680;707,-1591;823,-1510;945,-1439;1072,-1377;1206,-1326;1344,-1285;1486,-1255;1633,-1236;1783,-1230;1932,-1236;2017,-1246;1702,-1248;1543,-1262;1388,-1290;1239,-1331;1095,-1385;957,-1450;826,-1527;703,-1614;587,-1711;481,-1818;384,-1933;296,-2056;220,-2187;154,-2325;101,-2469;60,-2619;32,-2773;17,-2932;17,-3094;29,-3230;2921,-1661;2802,-1569;2675,-1487;2540,-1416;2399,-1356;2252,-1309;2100,-1274;1943,-1253;1783,-1246;2079,-1255;2222,-1285;2360,-1326;2493,-1377;2621,-1439;2743,-1510;2858,-1591;2967,-1680;2970,-1704" o:connectangles="0,0,0,0,0,0,0,0,0,0,0,0,0,0,0,0,0,0,0,0,0,0,0,0,0,0,0,0,0,0,0,0,0,0,0,0,0,0,0,0,0,0,0,0,0,0,0,0,0,0,0,0,0,0,0,0,0,0,0,0,0,0"/>
                </v:shape>
                <v:shape id="docshape3" o:spid="_x0000_s1028" style="position:absolute;left:9275;top:-1947;width:2631;height:975;visibility:visible;mso-wrap-style:square;v-text-anchor:top" coordsize="263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" path="m183,195l,377r57,55l116,485r61,50l240,583r64,45l370,670r67,40l506,748r71,35l649,815r76,30l802,872r78,24l958,917r79,18l1117,949r81,12l1279,969r82,5l1444,975r82,-1l1608,969r81,-8l1770,949r80,-14l1929,917r79,-21l2085,872r77,-27l2238,815r72,-32l2381,748r57,-31l1444,717r-82,-2l1281,709r-79,-9l1123,688r-77,-16l970,653,895,631,822,605,750,577,679,545,611,511,544,473,479,433,415,391,354,345,295,297,238,247,183,195xm2631,264r-39,34l2533,345r-61,46l2408,433r-65,40l2276,511r-68,34l2137,577r-71,28l1992,631r-75,22l1841,672r-77,16l1685,700r-79,9l1525,715r-81,2l2438,717r12,-7l2518,670r65,-42l2631,595r,-331xm377,l194,184r54,52l305,286r59,47l424,378r63,42l552,460r66,37l686,531r70,31l827,591r73,25l974,638r75,19l1126,673r78,12l1283,694r80,5l1444,701r80,-2l1604,694r79,-9l1761,673r77,-16l1913,638r74,-22l2060,591r71,-29l2201,531r68,-34l2335,460r28,-17l1444,443r-83,-2l1279,434r-80,-11l1120,408r-77,-19l967,366,893,339,821,308,751,274,683,236,617,195,553,151,492,104,433,54,377,xm2510,r-56,54l2395,104r-61,47l2270,195r-66,41l2136,274r-70,34l1994,339r-74,27l1844,389r-77,19l1688,423r-80,11l1526,441r-82,2l2363,443r37,-23l2463,378r60,-45l2582,286r49,-43l2631,121,2510,xe" fillcolor="#5e7b9f" stroked="f">
                  <v:path arrowok="t" o:connecttype="custom" o:connectlocs="57,-1515;240,-1364;437,-1237;649,-1132;880,-1051;1117,-998;1361,-973;1608,-978;1850,-1012;2085,-1075;2310,-1164;1444,-1230;1202,-1247;970,-1294;750,-1370;544,-1474;354,-1602;183,-1752;2533,-1602;2343,-1474;2137,-1370;1917,-1294;1685,-1247;1444,-1230;2518,-1277;2631,-1683;248,-1711;424,-1569;618,-1450;827,-1356;1049,-1290;1283,-1253;1524,-1248;1761,-1274;1987,-1331;2201,-1416;2363,-1504;1279,-1513;1043,-1558;821,-1639;617,-1752;433,-1893;2454,-1893;2270,-1752;2066,-1639;1844,-1558;1608,-1513;2363,-1504;2523,-1614;2631,-1826" o:connectangles="0,0,0,0,0,0,0,0,0,0,0,0,0,0,0,0,0,0,0,0,0,0,0,0,0,0,0,0,0,0,0,0,0,0,0,0,0,0,0,0,0,0,0,0,0,0,0,0,0,0"/>
                </v:shape>
                <v:shape id="docshape4" o:spid="_x0000_s1029" style="position:absolute;left:8766;top:-3013;width:3140;height:1953;visibility:visible;mso-wrap-style:square;v-text-anchor:top" coordsize="3140,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" path="m3140,1309r-49,43l3032,1399r-60,45l2909,1486r-64,40l2778,1563r-68,34l2640,1628r-71,29l2496,1682r-74,22l2347,1723r-77,16l2192,1751r-79,9l2033,1765r-80,2l1953,1597r-76,-1l1803,1591r-73,-9l1658,1570r-71,-15l1517,1537r-69,-21l1381,1492r-66,-27l1251,1435r-63,-33l1127,1367r-60,-38l1010,1289r-56,-43l900,1201r-51,-47l799,1104r-47,-52l707,999,664,943,623,885,586,826,550,765,518,702,488,638,461,572,437,504,416,436,397,366,382,295,371,223r-9,-74l357,75,355,,,,2,79r4,78l14,235r11,77l39,389r17,75l76,540r23,74l125,687r29,73l188,837r37,75l266,984r44,72l356,1125r50,67l458,1257r56,63l572,1381r61,58l696,1494r65,53l828,1596r69,47l968,1687r73,40l1116,1765r77,34l1265,1828r74,26l1413,1877r75,20l1564,1914r77,14l1718,1939r77,7l1874,1951r79,1l1953,1783r81,-2l2115,1775r73,-8l2195,1766r78,-12l2350,1738r77,-19l2501,1697r74,-26l2647,1643r70,-32l2785,1577r67,-38l2917,1499r64,-42l3042,1411r59,-48l3140,1330r,-21xe" fillcolor="#003e6a" stroked="f">
                  <v:path arrowok="t" o:connecttype="custom" o:connectlocs="3091,-1661;2972,-1569;2845,-1487;2710,-1416;2569,-1356;2422,-1309;2270,-1274;2113,-1253;1953,-1246;1877,-1417;1730,-1431;1587,-1458;1448,-1497;1315,-1548;1188,-1611;1067,-1684;954,-1767;849,-1859;752,-1961;664,-2070;586,-2187;518,-2311;461,-2441;416,-2577;382,-2718;362,-2864;355,-3013;2,-2934;14,-2778;39,-2624;76,-2473;125,-2326;188,-2176;266,-2029;356,-1888;458,-1756;572,-1632;696,-1519;828,-1417;968,-1326;1116,-1248;1265,-1185;1413,-1136;1564,-1099;1718,-1074;1874,-1062;1953,-1230;2115,-1238;2195,-1247;2350,-1275;2501,-1316;2647,-1370;2785,-1436;2917,-1514;3042,-1602;3140,-1683" o:connectangles="0,0,0,0,0,0,0,0,0,0,0,0,0,0,0,0,0,0,0,0,0,0,0,0,0,0,0,0,0,0,0,0,0,0,0,0,0,0,0,0,0,0,0,0,0,0,0,0,0,0,0,0,0,0,0,0"/>
                </v:shape>
                <v:shapetype id="_x0000_t202" coordsize="21600,21600" o:spt="202" path="m,l,21600r21600,l21600,xe">
                  <v:stroke joinstyle="miter"/>
                  <v:path gradientshapeok="t" o:connecttype="rect"/>
                </v:shapetype>
                <v:shape id="docshape5" o:spid="_x0000_s1030" type="#_x0000_t202" style="position:absolute;left:8766;top:-3231;width:3140;height:2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4BC06683" w14:textId="77777777" w:rsidR="00654E1F" w:rsidRDefault="00654E1F">
                        <w:pPr>
                          <w:spacing w:before="10"/>
                          <w:rPr>
                            <w:rFonts w:ascii="Verdana"/>
                            <w:sz w:val="19"/>
                          </w:rPr>
                        </w:pPr>
                      </w:p>
                      <w:p w14:paraId="2F297EF1" w14:textId="77777777" w:rsidR="00654E1F" w:rsidRDefault="00593186">
                        <w:pPr>
                          <w:spacing w:line="217" w:lineRule="exact"/>
                          <w:ind w:left="996"/>
                          <w:rPr>
                            <w:rFonts w:ascii="Verdana"/>
                            <w:sz w:val="18"/>
                          </w:rPr>
                        </w:pPr>
                        <w:r>
                          <w:rPr>
                            <w:rFonts w:ascii="Verdana"/>
                            <w:color w:val="303B41"/>
                            <w:w w:val="95"/>
                            <w:sz w:val="18"/>
                          </w:rPr>
                          <w:t>Volume</w:t>
                        </w:r>
                        <w:r>
                          <w:rPr>
                            <w:rFonts w:ascii="Verdana"/>
                            <w:color w:val="303B41"/>
                            <w:spacing w:val="-13"/>
                            <w:w w:val="95"/>
                            <w:sz w:val="18"/>
                          </w:rPr>
                          <w:t xml:space="preserve"> </w:t>
                        </w:r>
                        <w:r>
                          <w:rPr>
                            <w:rFonts w:ascii="Verdana"/>
                            <w:color w:val="303B41"/>
                            <w:spacing w:val="-5"/>
                            <w:sz w:val="18"/>
                          </w:rPr>
                          <w:t>23</w:t>
                        </w:r>
                      </w:p>
                      <w:p w14:paraId="65F7A4BD" w14:textId="77777777" w:rsidR="00654E1F" w:rsidRDefault="00593186">
                        <w:pPr>
                          <w:spacing w:line="216" w:lineRule="exact"/>
                          <w:ind w:left="996"/>
                          <w:rPr>
                            <w:rFonts w:ascii="Verdana"/>
                            <w:sz w:val="18"/>
                          </w:rPr>
                        </w:pPr>
                        <w:r>
                          <w:rPr>
                            <w:rFonts w:ascii="Verdana"/>
                            <w:color w:val="303B41"/>
                            <w:w w:val="95"/>
                            <w:sz w:val="18"/>
                          </w:rPr>
                          <w:t>Number</w:t>
                        </w:r>
                        <w:r>
                          <w:rPr>
                            <w:rFonts w:ascii="Verdana"/>
                            <w:color w:val="303B41"/>
                            <w:spacing w:val="-6"/>
                            <w:w w:val="95"/>
                            <w:sz w:val="18"/>
                          </w:rPr>
                          <w:t xml:space="preserve"> </w:t>
                        </w:r>
                        <w:r>
                          <w:rPr>
                            <w:rFonts w:ascii="Verdana"/>
                            <w:color w:val="303B41"/>
                            <w:spacing w:val="-5"/>
                            <w:sz w:val="18"/>
                          </w:rPr>
                          <w:t>24</w:t>
                        </w:r>
                      </w:p>
                      <w:p w14:paraId="6877C18C" w14:textId="77777777" w:rsidR="00654E1F" w:rsidRDefault="00593186">
                        <w:pPr>
                          <w:spacing w:line="216" w:lineRule="exact"/>
                          <w:ind w:left="996"/>
                          <w:rPr>
                            <w:rFonts w:ascii="Verdana"/>
                            <w:sz w:val="18"/>
                          </w:rPr>
                        </w:pPr>
                        <w:r>
                          <w:rPr>
                            <w:rFonts w:ascii="Verdana"/>
                            <w:color w:val="303B41"/>
                            <w:w w:val="95"/>
                            <w:sz w:val="18"/>
                          </w:rPr>
                          <w:t>28</w:t>
                        </w:r>
                        <w:r>
                          <w:rPr>
                            <w:rFonts w:ascii="Verdana"/>
                            <w:color w:val="303B41"/>
                            <w:spacing w:val="-10"/>
                            <w:w w:val="95"/>
                            <w:sz w:val="18"/>
                          </w:rPr>
                          <w:t xml:space="preserve"> </w:t>
                        </w:r>
                        <w:r>
                          <w:rPr>
                            <w:rFonts w:ascii="Verdana"/>
                            <w:color w:val="303B41"/>
                            <w:w w:val="95"/>
                            <w:sz w:val="18"/>
                          </w:rPr>
                          <w:t>June</w:t>
                        </w:r>
                        <w:r>
                          <w:rPr>
                            <w:rFonts w:ascii="Verdana"/>
                            <w:color w:val="303B41"/>
                            <w:spacing w:val="-9"/>
                            <w:w w:val="95"/>
                            <w:sz w:val="18"/>
                          </w:rPr>
                          <w:t xml:space="preserve"> </w:t>
                        </w:r>
                        <w:r>
                          <w:rPr>
                            <w:rFonts w:ascii="Verdana"/>
                            <w:color w:val="303B41"/>
                            <w:spacing w:val="-4"/>
                            <w:w w:val="95"/>
                            <w:sz w:val="18"/>
                          </w:rPr>
                          <w:t>2021</w:t>
                        </w:r>
                      </w:p>
                      <w:p w14:paraId="5548FE5C" w14:textId="77777777" w:rsidR="00654E1F" w:rsidRDefault="00593186">
                        <w:pPr>
                          <w:spacing w:line="217" w:lineRule="exact"/>
                          <w:ind w:left="996"/>
                          <w:rPr>
                            <w:rFonts w:ascii="Verdana" w:hAnsi="Verdana"/>
                            <w:sz w:val="18"/>
                          </w:rPr>
                        </w:pPr>
                        <w:r>
                          <w:rPr>
                            <w:rFonts w:ascii="Verdana" w:hAnsi="Verdana"/>
                            <w:color w:val="303B41"/>
                            <w:spacing w:val="-5"/>
                            <w:sz w:val="18"/>
                          </w:rPr>
                          <w:t>Pages</w:t>
                        </w:r>
                        <w:r>
                          <w:rPr>
                            <w:rFonts w:ascii="Verdana" w:hAnsi="Verdana"/>
                            <w:color w:val="303B41"/>
                            <w:spacing w:val="-8"/>
                            <w:sz w:val="18"/>
                          </w:rPr>
                          <w:t xml:space="preserve"> </w:t>
                        </w:r>
                        <w:r>
                          <w:rPr>
                            <w:rFonts w:ascii="Verdana" w:hAnsi="Verdana"/>
                            <w:color w:val="303B41"/>
                            <w:spacing w:val="-2"/>
                            <w:w w:val="95"/>
                            <w:sz w:val="18"/>
                          </w:rPr>
                          <w:t>13421–13772</w:t>
                        </w:r>
                      </w:p>
                    </w:txbxContent>
                  </v:textbox>
                </v:shape>
                <w10:wrap anchorx="page"/>
              </v:group>
            </w:pict>
          </mc:Fallback>
        </mc:AlternateContent>
      </w:r>
      <w:r>
        <w:rPr>
          <w:noProof/>
        </w:rPr>
        <mc:AlternateContent>
          <mc:Choice Requires="wps">
            <w:drawing>
              <wp:anchor distT="0" distB="0" distL="114300" distR="114300" simplePos="0" relativeHeight="487341056" behindDoc="1" locked="0" layoutInCell="1" allowOverlap="1" wp14:anchorId="4C0F6079" wp14:editId="25B07820">
                <wp:simplePos x="0" y="0"/>
                <wp:positionH relativeFrom="page">
                  <wp:posOffset>270510</wp:posOffset>
                </wp:positionH>
                <wp:positionV relativeFrom="paragraph">
                  <wp:posOffset>-1023620</wp:posOffset>
                </wp:positionV>
                <wp:extent cx="2574925" cy="1303655"/>
                <wp:effectExtent l="0" t="0" r="0" b="0"/>
                <wp:wrapNone/>
                <wp:docPr id="42"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4925" cy="1303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460F0" w14:textId="77777777" w:rsidR="00654E1F" w:rsidRDefault="00593186">
                            <w:pPr>
                              <w:spacing w:before="98"/>
                              <w:rPr>
                                <w:rFonts w:ascii="Arial Rounded MT Bold"/>
                                <w:sz w:val="160"/>
                              </w:rPr>
                            </w:pPr>
                            <w:r>
                              <w:rPr>
                                <w:rFonts w:ascii="Arial Rounded MT Bold"/>
                                <w:color w:val="303B41"/>
                                <w:spacing w:val="-124"/>
                                <w:sz w:val="160"/>
                              </w:rPr>
                              <w:t>P</w:t>
                            </w:r>
                            <w:r>
                              <w:rPr>
                                <w:rFonts w:ascii="Arial Rounded MT Bold"/>
                                <w:color w:val="303B41"/>
                                <w:spacing w:val="-188"/>
                                <w:w w:val="99"/>
                                <w:sz w:val="160"/>
                              </w:rPr>
                              <w:t>C</w:t>
                            </w:r>
                            <w:r>
                              <w:rPr>
                                <w:rFonts w:ascii="Arial Rounded MT Bold"/>
                                <w:color w:val="303B41"/>
                                <w:spacing w:val="-148"/>
                                <w:w w:val="99"/>
                                <w:sz w:val="160"/>
                              </w:rPr>
                              <w:t>C</w:t>
                            </w:r>
                            <w:r>
                              <w:rPr>
                                <w:rFonts w:ascii="Arial Rounded MT Bold"/>
                                <w:color w:val="303B41"/>
                                <w:spacing w:val="-4"/>
                                <w:sz w:val="160"/>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F6079" id="docshape6" o:spid="_x0000_s1031" type="#_x0000_t202" style="position:absolute;left:0;text-align:left;margin-left:21.3pt;margin-top:-80.6pt;width:202.75pt;height:102.65pt;z-index:-1597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" filled="f" stroked="f">
                <v:textbox inset="0,0,0,0">
                  <w:txbxContent>
                    <w:p w14:paraId="469460F0" w14:textId="77777777" w:rsidR="00654E1F" w:rsidRDefault="00593186">
                      <w:pPr>
                        <w:spacing w:before="98"/>
                        <w:rPr>
                          <w:rFonts w:ascii="Arial Rounded MT Bold"/>
                          <w:sz w:val="160"/>
                        </w:rPr>
                      </w:pPr>
                      <w:r>
                        <w:rPr>
                          <w:rFonts w:ascii="Arial Rounded MT Bold"/>
                          <w:color w:val="303B41"/>
                          <w:spacing w:val="-124"/>
                          <w:sz w:val="160"/>
                        </w:rPr>
                        <w:t>P</w:t>
                      </w:r>
                      <w:r>
                        <w:rPr>
                          <w:rFonts w:ascii="Arial Rounded MT Bold"/>
                          <w:color w:val="303B41"/>
                          <w:spacing w:val="-188"/>
                          <w:w w:val="99"/>
                          <w:sz w:val="160"/>
                        </w:rPr>
                        <w:t>C</w:t>
                      </w:r>
                      <w:r>
                        <w:rPr>
                          <w:rFonts w:ascii="Arial Rounded MT Bold"/>
                          <w:color w:val="303B41"/>
                          <w:spacing w:val="-148"/>
                          <w:w w:val="99"/>
                          <w:sz w:val="160"/>
                        </w:rPr>
                        <w:t>C</w:t>
                      </w:r>
                      <w:r>
                        <w:rPr>
                          <w:rFonts w:ascii="Arial Rounded MT Bold"/>
                          <w:color w:val="303B41"/>
                          <w:spacing w:val="-4"/>
                          <w:sz w:val="160"/>
                        </w:rPr>
                        <w:t>P</w:t>
                      </w:r>
                    </w:p>
                  </w:txbxContent>
                </v:textbox>
                <w10:wrap anchorx="page"/>
              </v:shape>
            </w:pict>
          </mc:Fallback>
        </mc:AlternateContent>
      </w:r>
      <w:r w:rsidR="00593186">
        <w:rPr>
          <w:rFonts w:ascii="Verdana"/>
          <w:color w:val="303B41"/>
          <w:spacing w:val="-2"/>
          <w:w w:val="95"/>
          <w:sz w:val="23"/>
        </w:rPr>
        <w:t>Physical</w:t>
      </w:r>
      <w:r w:rsidR="00593186">
        <w:rPr>
          <w:rFonts w:ascii="Verdana"/>
          <w:color w:val="303B41"/>
          <w:spacing w:val="-4"/>
          <w:w w:val="95"/>
          <w:sz w:val="23"/>
        </w:rPr>
        <w:t xml:space="preserve"> </w:t>
      </w:r>
      <w:r w:rsidR="00593186">
        <w:rPr>
          <w:rFonts w:ascii="Verdana"/>
          <w:color w:val="303B41"/>
          <w:spacing w:val="-2"/>
          <w:w w:val="95"/>
          <w:sz w:val="23"/>
        </w:rPr>
        <w:t>Chemistry</w:t>
      </w:r>
      <w:r w:rsidR="00593186">
        <w:rPr>
          <w:rFonts w:ascii="Verdana"/>
          <w:color w:val="303B41"/>
          <w:spacing w:val="-3"/>
          <w:w w:val="95"/>
          <w:sz w:val="23"/>
        </w:rPr>
        <w:t xml:space="preserve"> </w:t>
      </w:r>
      <w:r w:rsidR="00593186">
        <w:rPr>
          <w:rFonts w:ascii="Verdana"/>
          <w:color w:val="303B41"/>
          <w:spacing w:val="-2"/>
          <w:w w:val="95"/>
          <w:sz w:val="23"/>
        </w:rPr>
        <w:t>Chemical</w:t>
      </w:r>
      <w:r w:rsidR="00593186">
        <w:rPr>
          <w:rFonts w:ascii="Verdana"/>
          <w:color w:val="303B41"/>
          <w:spacing w:val="-3"/>
          <w:w w:val="95"/>
          <w:sz w:val="23"/>
        </w:rPr>
        <w:t xml:space="preserve"> </w:t>
      </w:r>
      <w:r w:rsidR="00593186">
        <w:rPr>
          <w:rFonts w:ascii="Verdana"/>
          <w:color w:val="303B41"/>
          <w:spacing w:val="-2"/>
          <w:w w:val="95"/>
          <w:sz w:val="23"/>
        </w:rPr>
        <w:t>Physics</w:t>
      </w:r>
    </w:p>
    <w:p w14:paraId="6CF2AE5B" w14:textId="77777777" w:rsidR="00654E1F" w:rsidRDefault="00593186">
      <w:pPr>
        <w:spacing w:before="119"/>
        <w:ind w:left="566"/>
        <w:rPr>
          <w:rFonts w:ascii="Verdana"/>
          <w:sz w:val="20"/>
        </w:rPr>
      </w:pPr>
      <w:r>
        <w:rPr>
          <w:noProof/>
        </w:rPr>
        <w:drawing>
          <wp:anchor distT="0" distB="0" distL="0" distR="0" simplePos="0" relativeHeight="15728640" behindDoc="0" locked="0" layoutInCell="1" allowOverlap="1" wp14:anchorId="04F4F041" wp14:editId="43B1AF7A">
            <wp:simplePos x="0" y="0"/>
            <wp:positionH relativeFrom="page">
              <wp:posOffset>190</wp:posOffset>
            </wp:positionH>
            <wp:positionV relativeFrom="paragraph">
              <wp:posOffset>264696</wp:posOffset>
            </wp:positionV>
            <wp:extent cx="7559814" cy="5724004"/>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559814" cy="5724004"/>
                    </a:xfrm>
                    <a:prstGeom prst="rect">
                      <a:avLst/>
                    </a:prstGeom>
                  </pic:spPr>
                </pic:pic>
              </a:graphicData>
            </a:graphic>
          </wp:anchor>
        </w:drawing>
      </w:r>
      <w:r>
        <w:rPr>
          <w:rFonts w:ascii="Verdana"/>
          <w:color w:val="303B41"/>
          <w:spacing w:val="-2"/>
          <w:sz w:val="20"/>
        </w:rPr>
        <w:t>rsc.li/pccp</w:t>
      </w:r>
    </w:p>
    <w:p w14:paraId="3517B765" w14:textId="77777777" w:rsidR="00654E1F" w:rsidRDefault="00654E1F">
      <w:pPr>
        <w:pStyle w:val="BodyText"/>
        <w:rPr>
          <w:rFonts w:ascii="Verdana"/>
          <w:sz w:val="24"/>
        </w:rPr>
      </w:pPr>
    </w:p>
    <w:p w14:paraId="69E36B8A" w14:textId="77777777" w:rsidR="00654E1F" w:rsidRDefault="00654E1F">
      <w:pPr>
        <w:pStyle w:val="BodyText"/>
        <w:rPr>
          <w:rFonts w:ascii="Verdana"/>
          <w:sz w:val="24"/>
        </w:rPr>
      </w:pPr>
    </w:p>
    <w:p w14:paraId="54A182C5" w14:textId="77777777" w:rsidR="00654E1F" w:rsidRDefault="00654E1F">
      <w:pPr>
        <w:pStyle w:val="BodyText"/>
        <w:rPr>
          <w:rFonts w:ascii="Verdana"/>
          <w:sz w:val="24"/>
        </w:rPr>
      </w:pPr>
    </w:p>
    <w:p w14:paraId="5322A026" w14:textId="77777777" w:rsidR="00654E1F" w:rsidRDefault="00654E1F">
      <w:pPr>
        <w:pStyle w:val="BodyText"/>
        <w:rPr>
          <w:rFonts w:ascii="Verdana"/>
          <w:sz w:val="24"/>
        </w:rPr>
      </w:pPr>
    </w:p>
    <w:p w14:paraId="7266B0D0" w14:textId="77777777" w:rsidR="00654E1F" w:rsidRDefault="00654E1F">
      <w:pPr>
        <w:pStyle w:val="BodyText"/>
        <w:rPr>
          <w:rFonts w:ascii="Verdana"/>
          <w:sz w:val="24"/>
        </w:rPr>
      </w:pPr>
    </w:p>
    <w:p w14:paraId="689A01B0" w14:textId="77777777" w:rsidR="00654E1F" w:rsidRDefault="00654E1F">
      <w:pPr>
        <w:pStyle w:val="BodyText"/>
        <w:rPr>
          <w:rFonts w:ascii="Verdana"/>
          <w:sz w:val="24"/>
        </w:rPr>
      </w:pPr>
    </w:p>
    <w:p w14:paraId="773FACF4" w14:textId="77777777" w:rsidR="00654E1F" w:rsidRDefault="00654E1F">
      <w:pPr>
        <w:pStyle w:val="BodyText"/>
        <w:rPr>
          <w:rFonts w:ascii="Verdana"/>
          <w:sz w:val="24"/>
        </w:rPr>
      </w:pPr>
    </w:p>
    <w:p w14:paraId="60DAFBAF" w14:textId="77777777" w:rsidR="00654E1F" w:rsidRDefault="00654E1F">
      <w:pPr>
        <w:pStyle w:val="BodyText"/>
        <w:rPr>
          <w:rFonts w:ascii="Verdana"/>
          <w:sz w:val="24"/>
        </w:rPr>
      </w:pPr>
    </w:p>
    <w:p w14:paraId="4BF649E8" w14:textId="77777777" w:rsidR="00654E1F" w:rsidRDefault="00654E1F">
      <w:pPr>
        <w:pStyle w:val="BodyText"/>
        <w:rPr>
          <w:rFonts w:ascii="Verdana"/>
          <w:sz w:val="24"/>
        </w:rPr>
      </w:pPr>
    </w:p>
    <w:p w14:paraId="427E213F" w14:textId="77777777" w:rsidR="00654E1F" w:rsidRDefault="00654E1F">
      <w:pPr>
        <w:pStyle w:val="BodyText"/>
        <w:rPr>
          <w:rFonts w:ascii="Verdana"/>
          <w:sz w:val="24"/>
        </w:rPr>
      </w:pPr>
    </w:p>
    <w:p w14:paraId="7BCE512A" w14:textId="77777777" w:rsidR="00654E1F" w:rsidRDefault="00654E1F">
      <w:pPr>
        <w:pStyle w:val="BodyText"/>
        <w:rPr>
          <w:rFonts w:ascii="Verdana"/>
          <w:sz w:val="24"/>
        </w:rPr>
      </w:pPr>
    </w:p>
    <w:p w14:paraId="350CABF3" w14:textId="77777777" w:rsidR="00654E1F" w:rsidRDefault="00654E1F">
      <w:pPr>
        <w:pStyle w:val="BodyText"/>
        <w:rPr>
          <w:rFonts w:ascii="Verdana"/>
          <w:sz w:val="24"/>
        </w:rPr>
      </w:pPr>
    </w:p>
    <w:p w14:paraId="422D4E23" w14:textId="77777777" w:rsidR="00654E1F" w:rsidRDefault="00654E1F">
      <w:pPr>
        <w:pStyle w:val="BodyText"/>
        <w:rPr>
          <w:rFonts w:ascii="Verdana"/>
          <w:sz w:val="24"/>
        </w:rPr>
      </w:pPr>
    </w:p>
    <w:p w14:paraId="5F1B6BC8" w14:textId="77777777" w:rsidR="00654E1F" w:rsidRDefault="00654E1F">
      <w:pPr>
        <w:pStyle w:val="BodyText"/>
        <w:rPr>
          <w:rFonts w:ascii="Verdana"/>
          <w:sz w:val="24"/>
        </w:rPr>
      </w:pPr>
    </w:p>
    <w:p w14:paraId="3A02B40B" w14:textId="77777777" w:rsidR="00654E1F" w:rsidRDefault="00654E1F">
      <w:pPr>
        <w:pStyle w:val="BodyText"/>
        <w:rPr>
          <w:rFonts w:ascii="Verdana"/>
          <w:sz w:val="24"/>
        </w:rPr>
      </w:pPr>
    </w:p>
    <w:p w14:paraId="14C1E26A" w14:textId="77777777" w:rsidR="00654E1F" w:rsidRDefault="00654E1F">
      <w:pPr>
        <w:pStyle w:val="BodyText"/>
        <w:rPr>
          <w:rFonts w:ascii="Verdana"/>
          <w:sz w:val="24"/>
        </w:rPr>
      </w:pPr>
    </w:p>
    <w:p w14:paraId="6D17BCDE" w14:textId="77777777" w:rsidR="00654E1F" w:rsidRDefault="00654E1F">
      <w:pPr>
        <w:pStyle w:val="BodyText"/>
        <w:rPr>
          <w:rFonts w:ascii="Verdana"/>
          <w:sz w:val="24"/>
        </w:rPr>
      </w:pPr>
    </w:p>
    <w:p w14:paraId="42B591FA" w14:textId="77777777" w:rsidR="00654E1F" w:rsidRDefault="00654E1F">
      <w:pPr>
        <w:pStyle w:val="BodyText"/>
        <w:rPr>
          <w:rFonts w:ascii="Verdana"/>
          <w:sz w:val="24"/>
        </w:rPr>
      </w:pPr>
    </w:p>
    <w:p w14:paraId="4AADEB14" w14:textId="77777777" w:rsidR="00654E1F" w:rsidRDefault="00654E1F">
      <w:pPr>
        <w:pStyle w:val="BodyText"/>
        <w:rPr>
          <w:rFonts w:ascii="Verdana"/>
          <w:sz w:val="24"/>
        </w:rPr>
      </w:pPr>
    </w:p>
    <w:p w14:paraId="0D202E25" w14:textId="77777777" w:rsidR="00654E1F" w:rsidRDefault="00654E1F">
      <w:pPr>
        <w:pStyle w:val="BodyText"/>
        <w:rPr>
          <w:rFonts w:ascii="Verdana"/>
          <w:sz w:val="24"/>
        </w:rPr>
      </w:pPr>
    </w:p>
    <w:p w14:paraId="2696E6AF" w14:textId="77777777" w:rsidR="00654E1F" w:rsidRDefault="00654E1F">
      <w:pPr>
        <w:pStyle w:val="BodyText"/>
        <w:rPr>
          <w:rFonts w:ascii="Verdana"/>
          <w:sz w:val="24"/>
        </w:rPr>
      </w:pPr>
    </w:p>
    <w:p w14:paraId="061C859E" w14:textId="77777777" w:rsidR="00654E1F" w:rsidRDefault="00654E1F">
      <w:pPr>
        <w:pStyle w:val="BodyText"/>
        <w:rPr>
          <w:rFonts w:ascii="Verdana"/>
          <w:sz w:val="24"/>
        </w:rPr>
      </w:pPr>
    </w:p>
    <w:p w14:paraId="0F3EC12A" w14:textId="77777777" w:rsidR="00654E1F" w:rsidRDefault="00654E1F">
      <w:pPr>
        <w:pStyle w:val="BodyText"/>
        <w:rPr>
          <w:rFonts w:ascii="Verdana"/>
          <w:sz w:val="24"/>
        </w:rPr>
      </w:pPr>
    </w:p>
    <w:p w14:paraId="758515A9" w14:textId="77777777" w:rsidR="00654E1F" w:rsidRDefault="00654E1F">
      <w:pPr>
        <w:pStyle w:val="BodyText"/>
        <w:rPr>
          <w:rFonts w:ascii="Verdana"/>
          <w:sz w:val="24"/>
        </w:rPr>
      </w:pPr>
    </w:p>
    <w:p w14:paraId="0D9CF773" w14:textId="77777777" w:rsidR="00654E1F" w:rsidRDefault="00654E1F">
      <w:pPr>
        <w:pStyle w:val="BodyText"/>
        <w:rPr>
          <w:rFonts w:ascii="Verdana"/>
          <w:sz w:val="24"/>
        </w:rPr>
      </w:pPr>
    </w:p>
    <w:p w14:paraId="59CD9E6A" w14:textId="77777777" w:rsidR="00654E1F" w:rsidRDefault="00654E1F">
      <w:pPr>
        <w:pStyle w:val="BodyText"/>
        <w:rPr>
          <w:rFonts w:ascii="Verdana"/>
          <w:sz w:val="24"/>
        </w:rPr>
      </w:pPr>
    </w:p>
    <w:p w14:paraId="404325B8" w14:textId="77777777" w:rsidR="00654E1F" w:rsidRDefault="00654E1F">
      <w:pPr>
        <w:pStyle w:val="BodyText"/>
        <w:rPr>
          <w:rFonts w:ascii="Verdana"/>
          <w:sz w:val="24"/>
        </w:rPr>
      </w:pPr>
    </w:p>
    <w:p w14:paraId="6B0ADC2F" w14:textId="77777777" w:rsidR="00654E1F" w:rsidRDefault="00654E1F">
      <w:pPr>
        <w:pStyle w:val="BodyText"/>
        <w:rPr>
          <w:rFonts w:ascii="Verdana"/>
          <w:sz w:val="24"/>
        </w:rPr>
      </w:pPr>
    </w:p>
    <w:p w14:paraId="1AADD6D6" w14:textId="77777777" w:rsidR="00654E1F" w:rsidRDefault="00654E1F">
      <w:pPr>
        <w:pStyle w:val="BodyText"/>
        <w:rPr>
          <w:rFonts w:ascii="Verdana"/>
          <w:sz w:val="24"/>
        </w:rPr>
      </w:pPr>
    </w:p>
    <w:p w14:paraId="1A17889E" w14:textId="77777777" w:rsidR="00654E1F" w:rsidRDefault="00654E1F">
      <w:pPr>
        <w:pStyle w:val="BodyText"/>
        <w:rPr>
          <w:rFonts w:ascii="Verdana"/>
          <w:sz w:val="24"/>
        </w:rPr>
      </w:pPr>
    </w:p>
    <w:p w14:paraId="13E0C3B5" w14:textId="77777777" w:rsidR="00654E1F" w:rsidRDefault="00654E1F">
      <w:pPr>
        <w:pStyle w:val="BodyText"/>
        <w:spacing w:before="5"/>
        <w:rPr>
          <w:rFonts w:ascii="Verdana"/>
          <w:sz w:val="27"/>
        </w:rPr>
      </w:pPr>
    </w:p>
    <w:p w14:paraId="30C0B3F9" w14:textId="77777777" w:rsidR="00654E1F" w:rsidRDefault="00593186">
      <w:pPr>
        <w:pStyle w:val="BodyText"/>
        <w:spacing w:before="1"/>
        <w:ind w:left="4204" w:right="6310"/>
        <w:jc w:val="center"/>
        <w:rPr>
          <w:rFonts w:ascii="Verdana"/>
        </w:rPr>
      </w:pPr>
      <w:r>
        <w:rPr>
          <w:rFonts w:ascii="Verdana"/>
          <w:color w:val="303B41"/>
          <w:w w:val="90"/>
        </w:rPr>
        <w:t>ISSN</w:t>
      </w:r>
      <w:r>
        <w:rPr>
          <w:rFonts w:ascii="Verdana"/>
          <w:color w:val="303B41"/>
          <w:spacing w:val="-1"/>
        </w:rPr>
        <w:t xml:space="preserve"> </w:t>
      </w:r>
      <w:r>
        <w:rPr>
          <w:rFonts w:ascii="Verdana"/>
          <w:color w:val="303B41"/>
          <w:w w:val="90"/>
        </w:rPr>
        <w:t>1463-</w:t>
      </w:r>
      <w:r>
        <w:rPr>
          <w:rFonts w:ascii="Verdana"/>
          <w:color w:val="303B41"/>
          <w:spacing w:val="-4"/>
          <w:w w:val="90"/>
        </w:rPr>
        <w:t>9076</w:t>
      </w:r>
    </w:p>
    <w:p w14:paraId="6BC51A4A" w14:textId="77777777" w:rsidR="00654E1F" w:rsidRDefault="00654E1F">
      <w:pPr>
        <w:pStyle w:val="BodyText"/>
        <w:rPr>
          <w:rFonts w:ascii="Verdana"/>
          <w:sz w:val="20"/>
        </w:rPr>
      </w:pPr>
    </w:p>
    <w:p w14:paraId="038E89FD" w14:textId="77777777" w:rsidR="00654E1F" w:rsidRDefault="00654E1F">
      <w:pPr>
        <w:pStyle w:val="BodyText"/>
        <w:rPr>
          <w:rFonts w:ascii="Verdana"/>
          <w:sz w:val="20"/>
        </w:rPr>
      </w:pPr>
    </w:p>
    <w:p w14:paraId="0E506131" w14:textId="77777777" w:rsidR="00654E1F" w:rsidRDefault="00654E1F">
      <w:pPr>
        <w:pStyle w:val="BodyText"/>
        <w:rPr>
          <w:rFonts w:ascii="Verdana"/>
          <w:sz w:val="20"/>
        </w:rPr>
      </w:pPr>
    </w:p>
    <w:p w14:paraId="3CAD43B5" w14:textId="77777777" w:rsidR="00654E1F" w:rsidRDefault="00593186">
      <w:pPr>
        <w:pStyle w:val="BodyText"/>
        <w:spacing w:before="100" w:line="215" w:lineRule="exact"/>
        <w:ind w:left="4195"/>
        <w:rPr>
          <w:rFonts w:ascii="Verdana"/>
        </w:rPr>
      </w:pPr>
      <w:r>
        <w:rPr>
          <w:noProof/>
        </w:rPr>
        <w:drawing>
          <wp:anchor distT="0" distB="0" distL="0" distR="0" simplePos="0" relativeHeight="15729152" behindDoc="0" locked="0" layoutInCell="1" allowOverlap="1" wp14:anchorId="12A5A833" wp14:editId="78326DF0">
            <wp:simplePos x="0" y="0"/>
            <wp:positionH relativeFrom="page">
              <wp:posOffset>431990</wp:posOffset>
            </wp:positionH>
            <wp:positionV relativeFrom="paragraph">
              <wp:posOffset>3759</wp:posOffset>
            </wp:positionV>
            <wp:extent cx="1800009" cy="499998"/>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800009" cy="499998"/>
                    </a:xfrm>
                    <a:prstGeom prst="rect">
                      <a:avLst/>
                    </a:prstGeom>
                  </pic:spPr>
                </pic:pic>
              </a:graphicData>
            </a:graphic>
          </wp:anchor>
        </w:drawing>
      </w:r>
      <w:r>
        <w:rPr>
          <w:rFonts w:ascii="Verdana"/>
          <w:color w:val="231F20"/>
          <w:spacing w:val="-4"/>
          <w:w w:val="110"/>
        </w:rPr>
        <w:t>PAPER</w:t>
      </w:r>
    </w:p>
    <w:p w14:paraId="5E0B455A" w14:textId="77777777" w:rsidR="00654E1F" w:rsidRDefault="00593186">
      <w:pPr>
        <w:spacing w:line="237" w:lineRule="auto"/>
        <w:ind w:left="4195" w:right="3343" w:hanging="1"/>
        <w:rPr>
          <w:rFonts w:ascii="Verdana"/>
          <w:sz w:val="16"/>
        </w:rPr>
      </w:pPr>
      <w:r>
        <w:rPr>
          <w:rFonts w:ascii="Verdana"/>
          <w:color w:val="231F20"/>
          <w:sz w:val="16"/>
        </w:rPr>
        <w:t>Matthew</w:t>
      </w:r>
      <w:r>
        <w:rPr>
          <w:rFonts w:ascii="Verdana"/>
          <w:color w:val="231F20"/>
          <w:spacing w:val="-5"/>
          <w:sz w:val="16"/>
        </w:rPr>
        <w:t xml:space="preserve"> </w:t>
      </w:r>
      <w:r>
        <w:rPr>
          <w:rFonts w:ascii="Verdana"/>
          <w:color w:val="231F20"/>
          <w:sz w:val="16"/>
        </w:rPr>
        <w:t>Szydagis,</w:t>
      </w:r>
      <w:r>
        <w:rPr>
          <w:rFonts w:ascii="Verdana"/>
          <w:color w:val="231F20"/>
          <w:spacing w:val="-5"/>
          <w:sz w:val="16"/>
        </w:rPr>
        <w:t xml:space="preserve"> </w:t>
      </w:r>
      <w:r>
        <w:rPr>
          <w:rFonts w:ascii="Verdana"/>
          <w:color w:val="231F20"/>
          <w:sz w:val="16"/>
        </w:rPr>
        <w:t>Cecilia</w:t>
      </w:r>
      <w:r>
        <w:rPr>
          <w:rFonts w:ascii="Verdana"/>
          <w:color w:val="231F20"/>
          <w:spacing w:val="-5"/>
          <w:sz w:val="16"/>
        </w:rPr>
        <w:t xml:space="preserve"> </w:t>
      </w:r>
      <w:r>
        <w:rPr>
          <w:rFonts w:ascii="Verdana"/>
          <w:color w:val="231F20"/>
          <w:sz w:val="16"/>
        </w:rPr>
        <w:t>Levy,</w:t>
      </w:r>
      <w:r>
        <w:rPr>
          <w:rFonts w:ascii="Verdana"/>
          <w:color w:val="231F20"/>
          <w:spacing w:val="-5"/>
          <w:sz w:val="16"/>
        </w:rPr>
        <w:t xml:space="preserve"> </w:t>
      </w:r>
      <w:r>
        <w:rPr>
          <w:rFonts w:ascii="Verdana"/>
          <w:color w:val="231F20"/>
          <w:sz w:val="16"/>
        </w:rPr>
        <w:t>Peter</w:t>
      </w:r>
      <w:r>
        <w:rPr>
          <w:rFonts w:ascii="Verdana"/>
          <w:color w:val="231F20"/>
          <w:spacing w:val="-5"/>
          <w:sz w:val="16"/>
        </w:rPr>
        <w:t xml:space="preserve"> </w:t>
      </w:r>
      <w:r>
        <w:rPr>
          <w:rFonts w:ascii="Verdana"/>
          <w:color w:val="231F20"/>
          <w:sz w:val="16"/>
        </w:rPr>
        <w:t>W.</w:t>
      </w:r>
      <w:r>
        <w:rPr>
          <w:rFonts w:ascii="Verdana"/>
          <w:color w:val="231F20"/>
          <w:spacing w:val="-5"/>
          <w:sz w:val="16"/>
        </w:rPr>
        <w:t xml:space="preserve"> </w:t>
      </w:r>
      <w:r>
        <w:rPr>
          <w:rFonts w:ascii="Verdana"/>
          <w:color w:val="231F20"/>
          <w:sz w:val="16"/>
        </w:rPr>
        <w:t>Wilson</w:t>
      </w:r>
      <w:r>
        <w:rPr>
          <w:rFonts w:ascii="Verdana"/>
          <w:color w:val="231F20"/>
          <w:spacing w:val="-5"/>
          <w:sz w:val="16"/>
        </w:rPr>
        <w:t xml:space="preserve"> </w:t>
      </w:r>
      <w:r>
        <w:rPr>
          <w:rFonts w:ascii="Verdana"/>
          <w:i/>
          <w:color w:val="231F20"/>
          <w:sz w:val="16"/>
        </w:rPr>
        <w:t>et</w:t>
      </w:r>
      <w:r>
        <w:rPr>
          <w:rFonts w:ascii="Verdana"/>
          <w:i/>
          <w:color w:val="231F20"/>
          <w:spacing w:val="-5"/>
          <w:sz w:val="16"/>
        </w:rPr>
        <w:t xml:space="preserve"> </w:t>
      </w:r>
      <w:r>
        <w:rPr>
          <w:rFonts w:ascii="Verdana"/>
          <w:i/>
          <w:color w:val="231F20"/>
          <w:sz w:val="16"/>
        </w:rPr>
        <w:t>al</w:t>
      </w:r>
      <w:r>
        <w:rPr>
          <w:rFonts w:ascii="Verdana"/>
          <w:color w:val="231F20"/>
          <w:sz w:val="16"/>
        </w:rPr>
        <w:t xml:space="preserve">. </w:t>
      </w:r>
      <w:r>
        <w:rPr>
          <w:rFonts w:ascii="Verdana"/>
          <w:color w:val="231F20"/>
          <w:w w:val="95"/>
          <w:sz w:val="16"/>
        </w:rPr>
        <w:t>Demonstration of neutron radiation-induced nucleation</w:t>
      </w:r>
      <w:r>
        <w:rPr>
          <w:rFonts w:ascii="Verdana"/>
          <w:color w:val="231F20"/>
          <w:spacing w:val="40"/>
          <w:sz w:val="16"/>
        </w:rPr>
        <w:t xml:space="preserve"> </w:t>
      </w:r>
      <w:r>
        <w:rPr>
          <w:rFonts w:ascii="Verdana"/>
          <w:color w:val="231F20"/>
          <w:sz w:val="16"/>
        </w:rPr>
        <w:t>of supercooled water</w:t>
      </w:r>
    </w:p>
    <w:p w14:paraId="71707C49" w14:textId="77777777" w:rsidR="00654E1F" w:rsidRDefault="00654E1F">
      <w:pPr>
        <w:spacing w:line="237" w:lineRule="auto"/>
        <w:rPr>
          <w:rFonts w:ascii="Verdana"/>
          <w:sz w:val="16"/>
        </w:rPr>
        <w:sectPr w:rsidR="00654E1F">
          <w:footerReference w:type="default" r:id="rId9"/>
          <w:type w:val="continuous"/>
          <w:pgSz w:w="11910" w:h="15600"/>
          <w:pgMar w:top="0" w:right="0" w:bottom="280" w:left="0" w:header="0" w:footer="0" w:gutter="0"/>
          <w:pgNumType w:start="13439"/>
          <w:cols w:space="720"/>
        </w:sectPr>
      </w:pPr>
    </w:p>
    <w:p w14:paraId="035D009F" w14:textId="77777777" w:rsidR="00654E1F" w:rsidRDefault="00654E1F">
      <w:pPr>
        <w:pStyle w:val="BodyText"/>
        <w:rPr>
          <w:rFonts w:ascii="Verdana"/>
          <w:sz w:val="20"/>
        </w:rPr>
      </w:pPr>
    </w:p>
    <w:p w14:paraId="21ED903B" w14:textId="77777777" w:rsidR="00654E1F" w:rsidRDefault="00654E1F">
      <w:pPr>
        <w:pStyle w:val="BodyText"/>
        <w:spacing w:before="11"/>
        <w:rPr>
          <w:rFonts w:ascii="Verdana"/>
          <w:sz w:val="19"/>
        </w:rPr>
      </w:pPr>
    </w:p>
    <w:p w14:paraId="31C2F150" w14:textId="77777777" w:rsidR="00654E1F" w:rsidRDefault="00593186">
      <w:pPr>
        <w:spacing w:before="47"/>
        <w:ind w:left="812"/>
        <w:rPr>
          <w:rFonts w:ascii="Lucida Sans"/>
          <w:sz w:val="42"/>
        </w:rPr>
      </w:pPr>
      <w:r>
        <w:rPr>
          <w:noProof/>
        </w:rPr>
        <w:drawing>
          <wp:anchor distT="0" distB="0" distL="0" distR="0" simplePos="0" relativeHeight="15731712" behindDoc="0" locked="0" layoutInCell="1" allowOverlap="1" wp14:anchorId="41B07FFB" wp14:editId="2B2A9A53">
            <wp:simplePos x="0" y="0"/>
            <wp:positionH relativeFrom="page">
              <wp:posOffset>5205603</wp:posOffset>
            </wp:positionH>
            <wp:positionV relativeFrom="paragraph">
              <wp:posOffset>-306306</wp:posOffset>
            </wp:positionV>
            <wp:extent cx="1814372" cy="503948"/>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1814372" cy="503948"/>
                    </a:xfrm>
                    <a:prstGeom prst="rect">
                      <a:avLst/>
                    </a:prstGeom>
                  </pic:spPr>
                </pic:pic>
              </a:graphicData>
            </a:graphic>
          </wp:anchor>
        </w:drawing>
      </w:r>
      <w:r>
        <w:rPr>
          <w:rFonts w:ascii="Lucida Sans"/>
          <w:color w:val="303B41"/>
          <w:spacing w:val="-4"/>
          <w:w w:val="110"/>
          <w:sz w:val="42"/>
        </w:rPr>
        <w:t>PCCP</w:t>
      </w:r>
    </w:p>
    <w:p w14:paraId="1EB067A6" w14:textId="7F752793" w:rsidR="00654E1F" w:rsidRDefault="005739FB">
      <w:pPr>
        <w:pStyle w:val="BodyText"/>
        <w:spacing w:before="5"/>
        <w:rPr>
          <w:rFonts w:ascii="Lucida Sans"/>
          <w:sz w:val="13"/>
        </w:rPr>
      </w:pPr>
      <w:r>
        <w:rPr>
          <w:noProof/>
        </w:rPr>
        <mc:AlternateContent>
          <mc:Choice Requires="wpg">
            <w:drawing>
              <wp:anchor distT="0" distB="0" distL="0" distR="0" simplePos="0" relativeHeight="487589888" behindDoc="1" locked="0" layoutInCell="1" allowOverlap="1" wp14:anchorId="1C6F2956" wp14:editId="43D28CED">
                <wp:simplePos x="0" y="0"/>
                <wp:positionH relativeFrom="page">
                  <wp:posOffset>539115</wp:posOffset>
                </wp:positionH>
                <wp:positionV relativeFrom="paragraph">
                  <wp:posOffset>115570</wp:posOffset>
                </wp:positionV>
                <wp:extent cx="6481445" cy="485140"/>
                <wp:effectExtent l="0" t="0" r="0" b="0"/>
                <wp:wrapTopAndBottom/>
                <wp:docPr id="35" name="docshapegroup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1445" cy="485140"/>
                          <a:chOff x="849" y="182"/>
                          <a:chExt cx="10207" cy="764"/>
                        </a:xfrm>
                      </wpg:grpSpPr>
                      <wps:wsp>
                        <wps:cNvPr id="36" name="docshape12"/>
                        <wps:cNvSpPr>
                          <a:spLocks/>
                        </wps:cNvSpPr>
                        <wps:spPr bwMode="auto">
                          <a:xfrm>
                            <a:off x="849" y="182"/>
                            <a:ext cx="10206" cy="764"/>
                          </a:xfrm>
                          <a:custGeom>
                            <a:avLst/>
                            <a:gdLst>
                              <a:gd name="T0" fmla="+- 0 11038 849"/>
                              <a:gd name="T1" fmla="*/ T0 w 10206"/>
                              <a:gd name="T2" fmla="+- 0 183 183"/>
                              <a:gd name="T3" fmla="*/ 183 h 764"/>
                              <a:gd name="T4" fmla="+- 0 867 849"/>
                              <a:gd name="T5" fmla="*/ T4 w 10206"/>
                              <a:gd name="T6" fmla="+- 0 183 183"/>
                              <a:gd name="T7" fmla="*/ 183 h 764"/>
                              <a:gd name="T8" fmla="+- 0 864 849"/>
                              <a:gd name="T9" fmla="*/ T8 w 10206"/>
                              <a:gd name="T10" fmla="+- 0 184 183"/>
                              <a:gd name="T11" fmla="*/ 184 h 764"/>
                              <a:gd name="T12" fmla="+- 0 861 849"/>
                              <a:gd name="T13" fmla="*/ T12 w 10206"/>
                              <a:gd name="T14" fmla="+- 0 186 183"/>
                              <a:gd name="T15" fmla="*/ 186 h 764"/>
                              <a:gd name="T16" fmla="+- 0 857 849"/>
                              <a:gd name="T17" fmla="*/ T16 w 10206"/>
                              <a:gd name="T18" fmla="+- 0 187 183"/>
                              <a:gd name="T19" fmla="*/ 187 h 764"/>
                              <a:gd name="T20" fmla="+- 0 855 849"/>
                              <a:gd name="T21" fmla="*/ T20 w 10206"/>
                              <a:gd name="T22" fmla="+- 0 191 183"/>
                              <a:gd name="T23" fmla="*/ 191 h 764"/>
                              <a:gd name="T24" fmla="+- 0 853 849"/>
                              <a:gd name="T25" fmla="*/ T24 w 10206"/>
                              <a:gd name="T26" fmla="+- 0 193 183"/>
                              <a:gd name="T27" fmla="*/ 193 h 764"/>
                              <a:gd name="T28" fmla="+- 0 850 849"/>
                              <a:gd name="T29" fmla="*/ T28 w 10206"/>
                              <a:gd name="T30" fmla="+- 0 200 183"/>
                              <a:gd name="T31" fmla="*/ 200 h 764"/>
                              <a:gd name="T32" fmla="+- 0 850 849"/>
                              <a:gd name="T33" fmla="*/ T32 w 10206"/>
                              <a:gd name="T34" fmla="+- 0 925 183"/>
                              <a:gd name="T35" fmla="*/ 925 h 764"/>
                              <a:gd name="T36" fmla="+- 0 849 849"/>
                              <a:gd name="T37" fmla="*/ T36 w 10206"/>
                              <a:gd name="T38" fmla="+- 0 937 183"/>
                              <a:gd name="T39" fmla="*/ 937 h 764"/>
                              <a:gd name="T40" fmla="+- 0 860 849"/>
                              <a:gd name="T41" fmla="*/ T40 w 10206"/>
                              <a:gd name="T42" fmla="+- 0 946 183"/>
                              <a:gd name="T43" fmla="*/ 946 h 764"/>
                              <a:gd name="T44" fmla="+- 0 871 849"/>
                              <a:gd name="T45" fmla="*/ T44 w 10206"/>
                              <a:gd name="T46" fmla="+- 0 946 183"/>
                              <a:gd name="T47" fmla="*/ 946 h 764"/>
                              <a:gd name="T48" fmla="+- 0 11039 849"/>
                              <a:gd name="T49" fmla="*/ T48 w 10206"/>
                              <a:gd name="T50" fmla="+- 0 946 183"/>
                              <a:gd name="T51" fmla="*/ 946 h 764"/>
                              <a:gd name="T52" fmla="+- 0 11042 849"/>
                              <a:gd name="T53" fmla="*/ T52 w 10206"/>
                              <a:gd name="T54" fmla="+- 0 945 183"/>
                              <a:gd name="T55" fmla="*/ 945 h 764"/>
                              <a:gd name="T56" fmla="+- 0 11045 849"/>
                              <a:gd name="T57" fmla="*/ T56 w 10206"/>
                              <a:gd name="T58" fmla="+- 0 942 183"/>
                              <a:gd name="T59" fmla="*/ 942 h 764"/>
                              <a:gd name="T60" fmla="+- 0 11048 849"/>
                              <a:gd name="T61" fmla="*/ T60 w 10206"/>
                              <a:gd name="T62" fmla="+- 0 941 183"/>
                              <a:gd name="T63" fmla="*/ 941 h 764"/>
                              <a:gd name="T64" fmla="+- 0 11051 849"/>
                              <a:gd name="T65" fmla="*/ T64 w 10206"/>
                              <a:gd name="T66" fmla="+- 0 939 183"/>
                              <a:gd name="T67" fmla="*/ 939 h 764"/>
                              <a:gd name="T68" fmla="+- 0 11053 849"/>
                              <a:gd name="T69" fmla="*/ T68 w 10206"/>
                              <a:gd name="T70" fmla="+- 0 936 183"/>
                              <a:gd name="T71" fmla="*/ 936 h 764"/>
                              <a:gd name="T72" fmla="+- 0 11055 849"/>
                              <a:gd name="T73" fmla="*/ T72 w 10206"/>
                              <a:gd name="T74" fmla="+- 0 929 183"/>
                              <a:gd name="T75" fmla="*/ 929 h 764"/>
                              <a:gd name="T76" fmla="+- 0 11055 849"/>
                              <a:gd name="T77" fmla="*/ T76 w 10206"/>
                              <a:gd name="T78" fmla="+- 0 200 183"/>
                              <a:gd name="T79" fmla="*/ 200 h 764"/>
                              <a:gd name="T80" fmla="+- 0 11053 849"/>
                              <a:gd name="T81" fmla="*/ T80 w 10206"/>
                              <a:gd name="T82" fmla="+- 0 193 183"/>
                              <a:gd name="T83" fmla="*/ 193 h 764"/>
                              <a:gd name="T84" fmla="+- 0 11051 849"/>
                              <a:gd name="T85" fmla="*/ T84 w 10206"/>
                              <a:gd name="T86" fmla="+- 0 190 183"/>
                              <a:gd name="T87" fmla="*/ 190 h 764"/>
                              <a:gd name="T88" fmla="+- 0 11048 849"/>
                              <a:gd name="T89" fmla="*/ T88 w 10206"/>
                              <a:gd name="T90" fmla="+- 0 187 183"/>
                              <a:gd name="T91" fmla="*/ 187 h 764"/>
                              <a:gd name="T92" fmla="+- 0 11045 849"/>
                              <a:gd name="T93" fmla="*/ T92 w 10206"/>
                              <a:gd name="T94" fmla="+- 0 186 183"/>
                              <a:gd name="T95" fmla="*/ 186 h 764"/>
                              <a:gd name="T96" fmla="+- 0 11042 849"/>
                              <a:gd name="T97" fmla="*/ T96 w 10206"/>
                              <a:gd name="T98" fmla="+- 0 184 183"/>
                              <a:gd name="T99" fmla="*/ 184 h 764"/>
                              <a:gd name="T100" fmla="+- 0 11038 849"/>
                              <a:gd name="T101" fmla="*/ T100 w 10206"/>
                              <a:gd name="T102" fmla="+- 0 183 183"/>
                              <a:gd name="T103" fmla="*/ 183 h 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206" h="764">
                                <a:moveTo>
                                  <a:pt x="10189" y="0"/>
                                </a:moveTo>
                                <a:lnTo>
                                  <a:pt x="18" y="0"/>
                                </a:lnTo>
                                <a:lnTo>
                                  <a:pt x="15" y="1"/>
                                </a:lnTo>
                                <a:lnTo>
                                  <a:pt x="12" y="3"/>
                                </a:lnTo>
                                <a:lnTo>
                                  <a:pt x="8" y="4"/>
                                </a:lnTo>
                                <a:lnTo>
                                  <a:pt x="6" y="8"/>
                                </a:lnTo>
                                <a:lnTo>
                                  <a:pt x="4" y="10"/>
                                </a:lnTo>
                                <a:lnTo>
                                  <a:pt x="1" y="17"/>
                                </a:lnTo>
                                <a:lnTo>
                                  <a:pt x="1" y="742"/>
                                </a:lnTo>
                                <a:lnTo>
                                  <a:pt x="0" y="754"/>
                                </a:lnTo>
                                <a:lnTo>
                                  <a:pt x="11" y="763"/>
                                </a:lnTo>
                                <a:lnTo>
                                  <a:pt x="22" y="763"/>
                                </a:lnTo>
                                <a:lnTo>
                                  <a:pt x="10190" y="763"/>
                                </a:lnTo>
                                <a:lnTo>
                                  <a:pt x="10193" y="762"/>
                                </a:lnTo>
                                <a:lnTo>
                                  <a:pt x="10196" y="759"/>
                                </a:lnTo>
                                <a:lnTo>
                                  <a:pt x="10199" y="758"/>
                                </a:lnTo>
                                <a:lnTo>
                                  <a:pt x="10202" y="756"/>
                                </a:lnTo>
                                <a:lnTo>
                                  <a:pt x="10204" y="753"/>
                                </a:lnTo>
                                <a:lnTo>
                                  <a:pt x="10206" y="746"/>
                                </a:lnTo>
                                <a:lnTo>
                                  <a:pt x="10206" y="17"/>
                                </a:lnTo>
                                <a:lnTo>
                                  <a:pt x="10204" y="10"/>
                                </a:lnTo>
                                <a:lnTo>
                                  <a:pt x="10202" y="7"/>
                                </a:lnTo>
                                <a:lnTo>
                                  <a:pt x="10199" y="4"/>
                                </a:lnTo>
                                <a:lnTo>
                                  <a:pt x="10196" y="3"/>
                                </a:lnTo>
                                <a:lnTo>
                                  <a:pt x="10193" y="1"/>
                                </a:lnTo>
                                <a:lnTo>
                                  <a:pt x="10189" y="0"/>
                                </a:lnTo>
                                <a:close/>
                              </a:path>
                            </a:pathLst>
                          </a:custGeom>
                          <a:solidFill>
                            <a:srgbClr val="8B9E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docshape13"/>
                        <wps:cNvSpPr>
                          <a:spLocks noChangeArrowheads="1"/>
                        </wps:cNvSpPr>
                        <wps:spPr bwMode="auto">
                          <a:xfrm>
                            <a:off x="1112" y="182"/>
                            <a:ext cx="9681" cy="262"/>
                          </a:xfrm>
                          <a:prstGeom prst="rect">
                            <a:avLst/>
                          </a:prstGeom>
                          <a:solidFill>
                            <a:srgbClr val="8B9E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8" name="docshape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793" y="182"/>
                            <a:ext cx="263"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docshape15"/>
                        <wps:cNvSpPr>
                          <a:spLocks noChangeArrowheads="1"/>
                        </wps:cNvSpPr>
                        <wps:spPr bwMode="auto">
                          <a:xfrm>
                            <a:off x="1112" y="683"/>
                            <a:ext cx="9681" cy="262"/>
                          </a:xfrm>
                          <a:prstGeom prst="rect">
                            <a:avLst/>
                          </a:prstGeom>
                          <a:solidFill>
                            <a:srgbClr val="8B9E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0" name="docshape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49" y="182"/>
                            <a:ext cx="263"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docshape17"/>
                        <wps:cNvSpPr txBox="1">
                          <a:spLocks noChangeArrowheads="1"/>
                        </wps:cNvSpPr>
                        <wps:spPr bwMode="auto">
                          <a:xfrm>
                            <a:off x="849" y="182"/>
                            <a:ext cx="10207"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493EF" w14:textId="77777777" w:rsidR="00654E1F" w:rsidRDefault="00593186">
                              <w:pPr>
                                <w:spacing w:before="180"/>
                                <w:ind w:left="148"/>
                                <w:rPr>
                                  <w:rFonts w:ascii="Lucida Sans"/>
                                  <w:sz w:val="32"/>
                                </w:rPr>
                              </w:pPr>
                              <w:r>
                                <w:rPr>
                                  <w:rFonts w:ascii="Lucida Sans"/>
                                  <w:color w:val="FFFFFF"/>
                                  <w:spacing w:val="-2"/>
                                  <w:w w:val="105"/>
                                  <w:sz w:val="32"/>
                                </w:rPr>
                                <w:t>PAPER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6F2956" id="docshapegroup11" o:spid="_x0000_s1032" style="position:absolute;margin-left:42.45pt;margin-top:9.1pt;width:510.35pt;height:38.2pt;z-index:-15726592;mso-wrap-distance-left:0;mso-wrap-distance-right:0;mso-position-horizontal-relative:page" coordorigin="849,182" coordsize="10207,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">
                <v:shape id="docshape12" o:spid="_x0000_s1033" style="position:absolute;left:849;top:182;width:10206;height:764;visibility:visible;mso-wrap-style:square;v-text-anchor:top" coordsize="1020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" path="m10189,l18,,15,1,12,3,8,4,6,8,4,10,1,17r,725l,754r11,9l22,763r10168,l10193,762r3,-3l10199,758r3,-2l10204,753r2,-7l10206,17r-2,-7l10202,7r-3,-3l10196,3r-3,-2l10189,xe" fillcolor="#8b9eb1" stroked="f">
                  <v:path arrowok="t" o:connecttype="custom" o:connectlocs="10189,183;18,183;15,184;12,186;8,187;6,191;4,193;1,200;1,925;0,937;11,946;22,946;10190,946;10193,945;10196,942;10199,941;10202,939;10204,936;10206,929;10206,200;10204,193;10202,190;10199,187;10196,186;10193,184;10189,183" o:connectangles="0,0,0,0,0,0,0,0,0,0,0,0,0,0,0,0,0,0,0,0,0,0,0,0,0,0"/>
                </v:shape>
                <v:rect id="docshape13" o:spid="_x0000_s1034" style="position:absolute;left:1112;top:182;width:9681;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" fillcolor="#8b9eb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4" o:spid="_x0000_s1035" type="#_x0000_t75" style="position:absolute;left:10793;top:182;width:263;height: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">
                  <v:imagedata r:id="rId13" o:title=""/>
                </v:shape>
                <v:rect id="docshape15" o:spid="_x0000_s1036" style="position:absolute;left:1112;top:683;width:9681;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" fillcolor="#8b9eb1" stroked="f"/>
                <v:shape id="docshape16" o:spid="_x0000_s1037" type="#_x0000_t75" style="position:absolute;left:849;top:182;width:263;height: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">
                  <v:imagedata r:id="rId14" o:title=""/>
                </v:shape>
                <v:shape id="docshape17" o:spid="_x0000_s1038" type="#_x0000_t202" style="position:absolute;left:849;top:182;width:10207;height: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523493EF" w14:textId="77777777" w:rsidR="00654E1F" w:rsidRDefault="00593186">
                        <w:pPr>
                          <w:spacing w:before="180"/>
                          <w:ind w:left="148"/>
                          <w:rPr>
                            <w:rFonts w:ascii="Lucida Sans"/>
                            <w:sz w:val="32"/>
                          </w:rPr>
                        </w:pPr>
                        <w:r>
                          <w:rPr>
                            <w:rFonts w:ascii="Lucida Sans"/>
                            <w:color w:val="FFFFFF"/>
                            <w:spacing w:val="-2"/>
                            <w:w w:val="105"/>
                            <w:sz w:val="32"/>
                          </w:rPr>
                          <w:t>PAPER</w:t>
                        </w:r>
                      </w:p>
                    </w:txbxContent>
                  </v:textbox>
                </v:shape>
                <w10:wrap type="topAndBottom" anchorx="page"/>
              </v:group>
            </w:pict>
          </mc:Fallback>
        </mc:AlternateContent>
      </w:r>
    </w:p>
    <w:p w14:paraId="7085201F" w14:textId="77777777" w:rsidR="00654E1F" w:rsidRDefault="00654E1F">
      <w:pPr>
        <w:pStyle w:val="BodyText"/>
        <w:spacing w:before="3"/>
        <w:rPr>
          <w:rFonts w:ascii="Lucida Sans"/>
          <w:sz w:val="13"/>
        </w:rPr>
      </w:pPr>
    </w:p>
    <w:p w14:paraId="3E2E36C7" w14:textId="77777777" w:rsidR="00654E1F" w:rsidRDefault="00654E1F">
      <w:pPr>
        <w:rPr>
          <w:rFonts w:ascii="Lucida Sans"/>
          <w:sz w:val="13"/>
        </w:rPr>
        <w:sectPr w:rsidR="00654E1F">
          <w:footerReference w:type="even" r:id="rId15"/>
          <w:footerReference w:type="default" r:id="rId16"/>
          <w:pgSz w:w="11910" w:h="15600"/>
          <w:pgMar w:top="440" w:right="0" w:bottom="660" w:left="0" w:header="0" w:footer="468" w:gutter="0"/>
          <w:pgNumType w:start="13440"/>
          <w:cols w:space="720"/>
        </w:sectPr>
      </w:pPr>
    </w:p>
    <w:p w14:paraId="0DF85154" w14:textId="77777777" w:rsidR="00654E1F" w:rsidRDefault="00654E1F">
      <w:pPr>
        <w:pStyle w:val="BodyText"/>
        <w:spacing w:before="6"/>
        <w:rPr>
          <w:rFonts w:ascii="Lucida Sans"/>
          <w:sz w:val="13"/>
        </w:rPr>
      </w:pPr>
    </w:p>
    <w:p w14:paraId="0A54BF9D" w14:textId="77777777" w:rsidR="00654E1F" w:rsidRDefault="00593186">
      <w:pPr>
        <w:pStyle w:val="BodyText"/>
        <w:ind w:left="850"/>
        <w:rPr>
          <w:rFonts w:ascii="Lucida Sans"/>
          <w:sz w:val="20"/>
        </w:rPr>
      </w:pPr>
      <w:r>
        <w:rPr>
          <w:rFonts w:ascii="Lucida Sans"/>
          <w:noProof/>
          <w:sz w:val="20"/>
        </w:rPr>
        <w:drawing>
          <wp:inline distT="0" distB="0" distL="0" distR="0" wp14:anchorId="6F919125" wp14:editId="3E7A2E87">
            <wp:extent cx="1240782" cy="238125"/>
            <wp:effectExtent l="0" t="0" r="0" b="0"/>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7" cstate="print"/>
                    <a:stretch>
                      <a:fillRect/>
                    </a:stretch>
                  </pic:blipFill>
                  <pic:spPr>
                    <a:xfrm>
                      <a:off x="0" y="0"/>
                      <a:ext cx="1240782" cy="238125"/>
                    </a:xfrm>
                    <a:prstGeom prst="rect">
                      <a:avLst/>
                    </a:prstGeom>
                  </pic:spPr>
                </pic:pic>
              </a:graphicData>
            </a:graphic>
          </wp:inline>
        </w:drawing>
      </w:r>
    </w:p>
    <w:p w14:paraId="70479112" w14:textId="77777777" w:rsidR="00654E1F" w:rsidRDefault="00654E1F">
      <w:pPr>
        <w:pStyle w:val="BodyText"/>
        <w:spacing w:before="3"/>
        <w:rPr>
          <w:rFonts w:ascii="Lucida Sans"/>
          <w:sz w:val="20"/>
        </w:rPr>
      </w:pPr>
    </w:p>
    <w:p w14:paraId="049551BC" w14:textId="77777777" w:rsidR="00654E1F" w:rsidRDefault="00593186">
      <w:pPr>
        <w:spacing w:line="290" w:lineRule="auto"/>
        <w:ind w:left="851"/>
        <w:rPr>
          <w:rFonts w:ascii="Arial"/>
          <w:sz w:val="14"/>
        </w:rPr>
      </w:pPr>
      <w:r>
        <w:rPr>
          <w:rFonts w:ascii="Lucida Sans"/>
          <w:color w:val="231F20"/>
          <w:spacing w:val="-2"/>
          <w:sz w:val="14"/>
        </w:rPr>
        <w:t>Cite</w:t>
      </w:r>
      <w:r>
        <w:rPr>
          <w:rFonts w:ascii="Lucida Sans"/>
          <w:color w:val="231F20"/>
          <w:spacing w:val="-7"/>
          <w:sz w:val="14"/>
        </w:rPr>
        <w:t xml:space="preserve"> </w:t>
      </w:r>
      <w:r>
        <w:rPr>
          <w:rFonts w:ascii="Lucida Sans"/>
          <w:color w:val="231F20"/>
          <w:spacing w:val="-2"/>
          <w:sz w:val="14"/>
        </w:rPr>
        <w:t>this:</w:t>
      </w:r>
      <w:r>
        <w:rPr>
          <w:rFonts w:ascii="Lucida Sans"/>
          <w:color w:val="231F20"/>
          <w:spacing w:val="-7"/>
          <w:sz w:val="14"/>
        </w:rPr>
        <w:t xml:space="preserve"> </w:t>
      </w:r>
      <w:r>
        <w:rPr>
          <w:rFonts w:ascii="Lucida Sans"/>
          <w:i/>
          <w:color w:val="231F20"/>
          <w:spacing w:val="-2"/>
          <w:sz w:val="14"/>
        </w:rPr>
        <w:t>Phys.</w:t>
      </w:r>
      <w:r>
        <w:rPr>
          <w:rFonts w:ascii="Lucida Sans"/>
          <w:i/>
          <w:color w:val="231F20"/>
          <w:spacing w:val="-5"/>
          <w:sz w:val="14"/>
        </w:rPr>
        <w:t xml:space="preserve"> </w:t>
      </w:r>
      <w:r>
        <w:rPr>
          <w:rFonts w:ascii="Lucida Sans"/>
          <w:i/>
          <w:color w:val="231F20"/>
          <w:spacing w:val="-2"/>
          <w:sz w:val="14"/>
        </w:rPr>
        <w:t>Chem.</w:t>
      </w:r>
      <w:r>
        <w:rPr>
          <w:rFonts w:ascii="Lucida Sans"/>
          <w:i/>
          <w:color w:val="231F20"/>
          <w:spacing w:val="-5"/>
          <w:sz w:val="14"/>
        </w:rPr>
        <w:t xml:space="preserve"> </w:t>
      </w:r>
      <w:r>
        <w:rPr>
          <w:rFonts w:ascii="Lucida Sans"/>
          <w:i/>
          <w:color w:val="231F20"/>
          <w:spacing w:val="-2"/>
          <w:sz w:val="14"/>
        </w:rPr>
        <w:t>Chem.</w:t>
      </w:r>
      <w:r>
        <w:rPr>
          <w:rFonts w:ascii="Lucida Sans"/>
          <w:i/>
          <w:color w:val="231F20"/>
          <w:spacing w:val="-5"/>
          <w:sz w:val="14"/>
        </w:rPr>
        <w:t xml:space="preserve"> </w:t>
      </w:r>
      <w:r>
        <w:rPr>
          <w:rFonts w:ascii="Lucida Sans"/>
          <w:i/>
          <w:color w:val="231F20"/>
          <w:spacing w:val="-2"/>
          <w:sz w:val="14"/>
        </w:rPr>
        <w:t>Phys.</w:t>
      </w:r>
      <w:r>
        <w:rPr>
          <w:rFonts w:ascii="Arial"/>
          <w:color w:val="231F20"/>
          <w:spacing w:val="-2"/>
          <w:sz w:val="14"/>
        </w:rPr>
        <w:t>,</w:t>
      </w:r>
      <w:r>
        <w:rPr>
          <w:rFonts w:ascii="Arial"/>
          <w:color w:val="231F20"/>
          <w:spacing w:val="40"/>
          <w:sz w:val="14"/>
        </w:rPr>
        <w:t xml:space="preserve"> </w:t>
      </w:r>
      <w:r>
        <w:rPr>
          <w:rFonts w:ascii="Arial"/>
          <w:color w:val="231F20"/>
          <w:sz w:val="14"/>
        </w:rPr>
        <w:t xml:space="preserve">2021, </w:t>
      </w:r>
      <w:r>
        <w:rPr>
          <w:rFonts w:ascii="Lucida Sans"/>
          <w:color w:val="231F20"/>
          <w:sz w:val="14"/>
        </w:rPr>
        <w:t>23</w:t>
      </w:r>
      <w:r>
        <w:rPr>
          <w:rFonts w:ascii="Arial"/>
          <w:color w:val="231F20"/>
          <w:sz w:val="14"/>
        </w:rPr>
        <w:t>, 13440</w:t>
      </w:r>
    </w:p>
    <w:p w14:paraId="6F6D45E0" w14:textId="77777777" w:rsidR="00654E1F" w:rsidRDefault="00654E1F">
      <w:pPr>
        <w:pStyle w:val="BodyText"/>
        <w:rPr>
          <w:rFonts w:ascii="Arial"/>
          <w:sz w:val="16"/>
        </w:rPr>
      </w:pPr>
    </w:p>
    <w:p w14:paraId="4E1EA580" w14:textId="77777777" w:rsidR="00654E1F" w:rsidRDefault="00654E1F">
      <w:pPr>
        <w:pStyle w:val="BodyText"/>
        <w:rPr>
          <w:rFonts w:ascii="Arial"/>
          <w:sz w:val="16"/>
        </w:rPr>
      </w:pPr>
    </w:p>
    <w:p w14:paraId="08BFF48C" w14:textId="77777777" w:rsidR="00654E1F" w:rsidRDefault="00654E1F">
      <w:pPr>
        <w:pStyle w:val="BodyText"/>
        <w:rPr>
          <w:rFonts w:ascii="Arial"/>
          <w:sz w:val="16"/>
        </w:rPr>
      </w:pPr>
    </w:p>
    <w:p w14:paraId="4715588E" w14:textId="77777777" w:rsidR="00654E1F" w:rsidRDefault="00654E1F">
      <w:pPr>
        <w:pStyle w:val="BodyText"/>
        <w:rPr>
          <w:rFonts w:ascii="Arial"/>
          <w:sz w:val="16"/>
        </w:rPr>
      </w:pPr>
    </w:p>
    <w:p w14:paraId="18F3142F" w14:textId="77777777" w:rsidR="00654E1F" w:rsidRDefault="00654E1F">
      <w:pPr>
        <w:pStyle w:val="BodyText"/>
        <w:rPr>
          <w:rFonts w:ascii="Arial"/>
          <w:sz w:val="16"/>
        </w:rPr>
      </w:pPr>
    </w:p>
    <w:p w14:paraId="405A0553" w14:textId="77777777" w:rsidR="00654E1F" w:rsidRDefault="00654E1F">
      <w:pPr>
        <w:pStyle w:val="BodyText"/>
        <w:rPr>
          <w:rFonts w:ascii="Arial"/>
          <w:sz w:val="16"/>
        </w:rPr>
      </w:pPr>
    </w:p>
    <w:p w14:paraId="588B081C" w14:textId="77777777" w:rsidR="00654E1F" w:rsidRDefault="00654E1F">
      <w:pPr>
        <w:pStyle w:val="BodyText"/>
        <w:rPr>
          <w:rFonts w:ascii="Arial"/>
          <w:sz w:val="16"/>
        </w:rPr>
      </w:pPr>
    </w:p>
    <w:p w14:paraId="68C2F489" w14:textId="77777777" w:rsidR="00654E1F" w:rsidRDefault="00654E1F">
      <w:pPr>
        <w:pStyle w:val="BodyText"/>
        <w:rPr>
          <w:rFonts w:ascii="Arial"/>
          <w:sz w:val="16"/>
        </w:rPr>
      </w:pPr>
    </w:p>
    <w:p w14:paraId="1A2C07DC" w14:textId="77777777" w:rsidR="00654E1F" w:rsidRDefault="00654E1F">
      <w:pPr>
        <w:pStyle w:val="BodyText"/>
        <w:rPr>
          <w:rFonts w:ascii="Arial"/>
          <w:sz w:val="16"/>
        </w:rPr>
      </w:pPr>
    </w:p>
    <w:p w14:paraId="26363F77" w14:textId="77777777" w:rsidR="00654E1F" w:rsidRDefault="00654E1F">
      <w:pPr>
        <w:pStyle w:val="BodyText"/>
        <w:rPr>
          <w:rFonts w:ascii="Arial"/>
          <w:sz w:val="16"/>
        </w:rPr>
      </w:pPr>
    </w:p>
    <w:p w14:paraId="0A2D8915" w14:textId="77777777" w:rsidR="00654E1F" w:rsidRDefault="00654E1F">
      <w:pPr>
        <w:pStyle w:val="BodyText"/>
        <w:rPr>
          <w:rFonts w:ascii="Arial"/>
          <w:sz w:val="21"/>
        </w:rPr>
      </w:pPr>
    </w:p>
    <w:p w14:paraId="0FF09DBC" w14:textId="77777777" w:rsidR="00654E1F" w:rsidRDefault="00593186">
      <w:pPr>
        <w:spacing w:line="266" w:lineRule="auto"/>
        <w:ind w:left="850"/>
        <w:rPr>
          <w:rFonts w:ascii="Arial"/>
          <w:sz w:val="14"/>
        </w:rPr>
      </w:pPr>
      <w:r>
        <w:rPr>
          <w:rFonts w:ascii="Arial"/>
          <w:w w:val="105"/>
          <w:sz w:val="14"/>
        </w:rPr>
        <w:t>Received</w:t>
      </w:r>
      <w:r>
        <w:rPr>
          <w:rFonts w:ascii="Arial"/>
          <w:spacing w:val="-11"/>
          <w:w w:val="105"/>
          <w:sz w:val="14"/>
        </w:rPr>
        <w:t xml:space="preserve"> </w:t>
      </w:r>
      <w:r>
        <w:rPr>
          <w:rFonts w:ascii="Arial"/>
          <w:w w:val="105"/>
          <w:sz w:val="14"/>
        </w:rPr>
        <w:t>10th</w:t>
      </w:r>
      <w:r>
        <w:rPr>
          <w:rFonts w:ascii="Arial"/>
          <w:spacing w:val="-10"/>
          <w:w w:val="105"/>
          <w:sz w:val="14"/>
        </w:rPr>
        <w:t xml:space="preserve"> </w:t>
      </w:r>
      <w:r>
        <w:rPr>
          <w:rFonts w:ascii="Arial"/>
          <w:w w:val="105"/>
          <w:sz w:val="14"/>
        </w:rPr>
        <w:t>March</w:t>
      </w:r>
      <w:r>
        <w:rPr>
          <w:rFonts w:ascii="Arial"/>
          <w:spacing w:val="-10"/>
          <w:w w:val="105"/>
          <w:sz w:val="14"/>
        </w:rPr>
        <w:t xml:space="preserve"> </w:t>
      </w:r>
      <w:r>
        <w:rPr>
          <w:rFonts w:ascii="Arial"/>
          <w:w w:val="105"/>
          <w:sz w:val="14"/>
        </w:rPr>
        <w:t>2021, Accepted 12th May 2021</w:t>
      </w:r>
    </w:p>
    <w:p w14:paraId="1CDFE421" w14:textId="77777777" w:rsidR="00654E1F" w:rsidRDefault="00593186">
      <w:pPr>
        <w:spacing w:before="140"/>
        <w:ind w:left="850"/>
        <w:rPr>
          <w:rFonts w:ascii="Arial"/>
          <w:sz w:val="14"/>
        </w:rPr>
      </w:pPr>
      <w:r>
        <w:rPr>
          <w:rFonts w:ascii="Arial"/>
          <w:w w:val="105"/>
          <w:sz w:val="14"/>
        </w:rPr>
        <w:t>DOI:</w:t>
      </w:r>
      <w:r>
        <w:rPr>
          <w:rFonts w:ascii="Arial"/>
          <w:spacing w:val="8"/>
          <w:w w:val="105"/>
          <w:sz w:val="14"/>
        </w:rPr>
        <w:t xml:space="preserve"> </w:t>
      </w:r>
      <w:r>
        <w:rPr>
          <w:rFonts w:ascii="Arial"/>
          <w:spacing w:val="-2"/>
          <w:w w:val="105"/>
          <w:sz w:val="14"/>
        </w:rPr>
        <w:t>10.1039/d1cp01083b</w:t>
      </w:r>
    </w:p>
    <w:p w14:paraId="543F8D9E" w14:textId="77777777" w:rsidR="00654E1F" w:rsidRDefault="00654E1F">
      <w:pPr>
        <w:pStyle w:val="BodyText"/>
        <w:spacing w:before="10"/>
        <w:rPr>
          <w:rFonts w:ascii="Arial"/>
          <w:sz w:val="23"/>
        </w:rPr>
      </w:pPr>
    </w:p>
    <w:p w14:paraId="2528D91E" w14:textId="77777777" w:rsidR="00654E1F" w:rsidRDefault="00ED093A">
      <w:pPr>
        <w:ind w:left="850"/>
        <w:rPr>
          <w:rFonts w:ascii="Lucida Sans"/>
          <w:sz w:val="14"/>
        </w:rPr>
      </w:pPr>
      <w:hyperlink r:id="rId18">
        <w:r w:rsidR="00593186">
          <w:rPr>
            <w:rFonts w:ascii="Lucida Sans"/>
            <w:spacing w:val="-2"/>
            <w:sz w:val="14"/>
          </w:rPr>
          <w:t>rsc.li/pccp</w:t>
        </w:r>
      </w:hyperlink>
    </w:p>
    <w:p w14:paraId="2B1E0AE6" w14:textId="77777777" w:rsidR="00654E1F" w:rsidRDefault="00593186">
      <w:pPr>
        <w:spacing w:before="92" w:line="228" w:lineRule="auto"/>
        <w:ind w:left="198" w:right="1124"/>
        <w:rPr>
          <w:rFonts w:ascii="Cambria" w:hAnsi="Cambria"/>
          <w:sz w:val="32"/>
        </w:rPr>
      </w:pPr>
      <w:r>
        <w:br w:type="column"/>
      </w:r>
      <w:r>
        <w:rPr>
          <w:rFonts w:ascii="Lucida Sans" w:hAnsi="Lucida Sans"/>
          <w:w w:val="95"/>
          <w:sz w:val="32"/>
        </w:rPr>
        <w:t xml:space="preserve">Demonstration of neutron radiation-induced </w:t>
      </w:r>
      <w:r>
        <w:rPr>
          <w:rFonts w:ascii="Lucida Sans" w:hAnsi="Lucida Sans"/>
          <w:sz w:val="32"/>
        </w:rPr>
        <w:t>nucleation of supercooled water</w:t>
      </w:r>
      <w:r>
        <w:rPr>
          <w:rFonts w:ascii="Cambria" w:hAnsi="Cambria"/>
          <w:sz w:val="32"/>
        </w:rPr>
        <w:t>†</w:t>
      </w:r>
    </w:p>
    <w:p w14:paraId="3A94D978" w14:textId="77777777" w:rsidR="00654E1F" w:rsidRDefault="00593186">
      <w:pPr>
        <w:pStyle w:val="Heading2"/>
        <w:spacing w:before="220" w:line="232" w:lineRule="auto"/>
        <w:ind w:right="1124"/>
        <w:rPr>
          <w:rFonts w:ascii="Lucida Sans"/>
        </w:rPr>
      </w:pPr>
      <w:r>
        <w:rPr>
          <w:position w:val="1"/>
        </w:rPr>
        <w:t>Matthew Szydagis,</w:t>
      </w:r>
      <w:r>
        <w:rPr>
          <w:spacing w:val="-24"/>
          <w:position w:val="1"/>
        </w:rPr>
        <w:t xml:space="preserve"> </w:t>
      </w:r>
      <w:r>
        <w:rPr>
          <w:noProof/>
        </w:rPr>
        <w:drawing>
          <wp:inline distT="0" distB="0" distL="0" distR="0" wp14:anchorId="7057D512" wp14:editId="7496002F">
            <wp:extent cx="129603" cy="129603"/>
            <wp:effectExtent l="0" t="0" r="0" b="0"/>
            <wp:docPr id="9" name="image7.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0" cstate="print"/>
                    <a:stretch>
                      <a:fillRect/>
                    </a:stretch>
                  </pic:blipFill>
                  <pic:spPr>
                    <a:xfrm>
                      <a:off x="0" y="0"/>
                      <a:ext cx="129603" cy="129603"/>
                    </a:xfrm>
                    <a:prstGeom prst="rect">
                      <a:avLst/>
                    </a:prstGeom>
                  </pic:spPr>
                </pic:pic>
              </a:graphicData>
            </a:graphic>
          </wp:inline>
        </w:drawing>
      </w:r>
      <w:r>
        <w:rPr>
          <w:rFonts w:ascii="Times New Roman"/>
          <w:position w:val="1"/>
        </w:rPr>
        <w:t xml:space="preserve"> </w:t>
      </w:r>
      <w:r>
        <w:rPr>
          <w:position w:val="1"/>
        </w:rPr>
        <w:t>*</w:t>
      </w:r>
      <w:r>
        <w:rPr>
          <w:rFonts w:ascii="Lucida Sans"/>
          <w:position w:val="1"/>
          <w:vertAlign w:val="superscript"/>
        </w:rPr>
        <w:t>a</w:t>
      </w:r>
      <w:r>
        <w:rPr>
          <w:rFonts w:ascii="Lucida Sans"/>
          <w:spacing w:val="-3"/>
          <w:position w:val="1"/>
        </w:rPr>
        <w:t xml:space="preserve"> </w:t>
      </w:r>
      <w:r>
        <w:rPr>
          <w:position w:val="1"/>
        </w:rPr>
        <w:t>Cecilia Levy,</w:t>
      </w:r>
      <w:r>
        <w:rPr>
          <w:spacing w:val="-25"/>
          <w:position w:val="1"/>
        </w:rPr>
        <w:t xml:space="preserve"> </w:t>
      </w:r>
      <w:r>
        <w:rPr>
          <w:noProof/>
        </w:rPr>
        <w:drawing>
          <wp:inline distT="0" distB="0" distL="0" distR="0" wp14:anchorId="3991F39A" wp14:editId="2F3B1D68">
            <wp:extent cx="129590" cy="129603"/>
            <wp:effectExtent l="0" t="0" r="0" b="0"/>
            <wp:docPr id="11" name="image8.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22" cstate="print"/>
                    <a:stretch>
                      <a:fillRect/>
                    </a:stretch>
                  </pic:blipFill>
                  <pic:spPr>
                    <a:xfrm>
                      <a:off x="0" y="0"/>
                      <a:ext cx="129590" cy="129603"/>
                    </a:xfrm>
                    <a:prstGeom prst="rect">
                      <a:avLst/>
                    </a:prstGeom>
                  </pic:spPr>
                </pic:pic>
              </a:graphicData>
            </a:graphic>
          </wp:inline>
        </w:drawing>
      </w:r>
      <w:r>
        <w:rPr>
          <w:rFonts w:ascii="Times New Roman"/>
          <w:position w:val="1"/>
        </w:rPr>
        <w:t xml:space="preserve"> </w:t>
      </w:r>
      <w:r>
        <w:rPr>
          <w:position w:val="1"/>
        </w:rPr>
        <w:t>*</w:t>
      </w:r>
      <w:r>
        <w:rPr>
          <w:rFonts w:ascii="Lucida Sans"/>
          <w:position w:val="1"/>
          <w:vertAlign w:val="superscript"/>
        </w:rPr>
        <w:t>a</w:t>
      </w:r>
      <w:r>
        <w:rPr>
          <w:rFonts w:ascii="Lucida Sans"/>
          <w:spacing w:val="-3"/>
          <w:position w:val="1"/>
        </w:rPr>
        <w:t xml:space="preserve"> </w:t>
      </w:r>
      <w:r>
        <w:rPr>
          <w:position w:val="1"/>
        </w:rPr>
        <w:t>Yujia Huang,</w:t>
      </w:r>
      <w:r>
        <w:rPr>
          <w:rFonts w:ascii="Lucida Sans"/>
          <w:position w:val="1"/>
          <w:vertAlign w:val="superscript"/>
        </w:rPr>
        <w:t>a</w:t>
      </w:r>
      <w:r>
        <w:rPr>
          <w:rFonts w:ascii="Lucida Sans"/>
          <w:spacing w:val="-3"/>
          <w:position w:val="1"/>
        </w:rPr>
        <w:t xml:space="preserve"> </w:t>
      </w:r>
      <w:r>
        <w:rPr>
          <w:position w:val="1"/>
        </w:rPr>
        <w:t>Alvine C. Kamaha,</w:t>
      </w:r>
      <w:r>
        <w:rPr>
          <w:rFonts w:ascii="Lucida Sans"/>
          <w:position w:val="1"/>
          <w:vertAlign w:val="superscript"/>
        </w:rPr>
        <w:t>a</w:t>
      </w:r>
      <w:r>
        <w:rPr>
          <w:rFonts w:ascii="Lucida Sans"/>
          <w:position w:val="1"/>
        </w:rPr>
        <w:t xml:space="preserve"> </w:t>
      </w:r>
      <w:r>
        <w:rPr>
          <w:position w:val="1"/>
        </w:rPr>
        <w:t>Corwin</w:t>
      </w:r>
      <w:r>
        <w:rPr>
          <w:spacing w:val="10"/>
          <w:position w:val="1"/>
        </w:rPr>
        <w:t xml:space="preserve"> </w:t>
      </w:r>
      <w:r>
        <w:rPr>
          <w:position w:val="1"/>
        </w:rPr>
        <w:t>C.</w:t>
      </w:r>
      <w:r>
        <w:rPr>
          <w:spacing w:val="9"/>
          <w:position w:val="1"/>
        </w:rPr>
        <w:t xml:space="preserve"> </w:t>
      </w:r>
      <w:r>
        <w:rPr>
          <w:position w:val="1"/>
        </w:rPr>
        <w:t>Knight,</w:t>
      </w:r>
      <w:r>
        <w:rPr>
          <w:rFonts w:ascii="Lucida Sans"/>
          <w:position w:val="1"/>
          <w:vertAlign w:val="superscript"/>
        </w:rPr>
        <w:t>a</w:t>
      </w:r>
      <w:r>
        <w:rPr>
          <w:rFonts w:ascii="Lucida Sans"/>
          <w:spacing w:val="2"/>
          <w:position w:val="1"/>
        </w:rPr>
        <w:t xml:space="preserve"> </w:t>
      </w:r>
      <w:r>
        <w:rPr>
          <w:position w:val="1"/>
        </w:rPr>
        <w:t>Gregory</w:t>
      </w:r>
      <w:r>
        <w:rPr>
          <w:spacing w:val="8"/>
          <w:position w:val="1"/>
        </w:rPr>
        <w:t xml:space="preserve"> </w:t>
      </w:r>
      <w:r>
        <w:rPr>
          <w:position w:val="1"/>
        </w:rPr>
        <w:t>R.</w:t>
      </w:r>
      <w:r>
        <w:rPr>
          <w:spacing w:val="10"/>
          <w:position w:val="1"/>
        </w:rPr>
        <w:t xml:space="preserve"> </w:t>
      </w:r>
      <w:r>
        <w:rPr>
          <w:position w:val="1"/>
        </w:rPr>
        <w:t>C.</w:t>
      </w:r>
      <w:r>
        <w:rPr>
          <w:spacing w:val="9"/>
          <w:position w:val="1"/>
        </w:rPr>
        <w:t xml:space="preserve"> </w:t>
      </w:r>
      <w:r>
        <w:rPr>
          <w:position w:val="1"/>
        </w:rPr>
        <w:t>Rischbieter</w:t>
      </w:r>
      <w:r>
        <w:rPr>
          <w:spacing w:val="-26"/>
          <w:position w:val="1"/>
        </w:rPr>
        <w:t xml:space="preserve"> </w:t>
      </w:r>
      <w:r>
        <w:rPr>
          <w:noProof/>
        </w:rPr>
        <w:drawing>
          <wp:inline distT="0" distB="0" distL="0" distR="0" wp14:anchorId="09E3FD0B" wp14:editId="0A6F55CF">
            <wp:extent cx="129603" cy="129602"/>
            <wp:effectExtent l="0" t="0" r="0" b="0"/>
            <wp:docPr id="13" name="image7.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0" cstate="print"/>
                    <a:stretch>
                      <a:fillRect/>
                    </a:stretch>
                  </pic:blipFill>
                  <pic:spPr>
                    <a:xfrm>
                      <a:off x="0" y="0"/>
                      <a:ext cx="129603" cy="129602"/>
                    </a:xfrm>
                    <a:prstGeom prst="rect">
                      <a:avLst/>
                    </a:prstGeom>
                  </pic:spPr>
                </pic:pic>
              </a:graphicData>
            </a:graphic>
          </wp:inline>
        </w:drawing>
      </w:r>
      <w:r>
        <w:rPr>
          <w:rFonts w:ascii="Times New Roman"/>
          <w:spacing w:val="7"/>
          <w:position w:val="10"/>
        </w:rPr>
        <w:t xml:space="preserve"> </w:t>
      </w:r>
      <w:r>
        <w:rPr>
          <w:rFonts w:ascii="Lucida Sans"/>
          <w:position w:val="10"/>
          <w:vertAlign w:val="superscript"/>
        </w:rPr>
        <w:t>a</w:t>
      </w:r>
      <w:r>
        <w:rPr>
          <w:rFonts w:ascii="Lucida Sans"/>
          <w:position w:val="10"/>
        </w:rPr>
        <w:t xml:space="preserve"> </w:t>
      </w:r>
      <w:r>
        <w:rPr>
          <w:position w:val="1"/>
        </w:rPr>
        <w:t>and</w:t>
      </w:r>
      <w:r>
        <w:rPr>
          <w:spacing w:val="10"/>
          <w:position w:val="1"/>
        </w:rPr>
        <w:t xml:space="preserve"> </w:t>
      </w:r>
      <w:r>
        <w:rPr>
          <w:position w:val="1"/>
        </w:rPr>
        <w:t>Peter</w:t>
      </w:r>
      <w:r>
        <w:rPr>
          <w:spacing w:val="10"/>
          <w:position w:val="1"/>
        </w:rPr>
        <w:t xml:space="preserve"> </w:t>
      </w:r>
      <w:r>
        <w:rPr>
          <w:position w:val="1"/>
        </w:rPr>
        <w:t>W.</w:t>
      </w:r>
      <w:r>
        <w:rPr>
          <w:spacing w:val="10"/>
          <w:position w:val="1"/>
        </w:rPr>
        <w:t xml:space="preserve"> </w:t>
      </w:r>
      <w:r>
        <w:rPr>
          <w:position w:val="1"/>
        </w:rPr>
        <w:t>Wilson</w:t>
      </w:r>
      <w:r>
        <w:rPr>
          <w:spacing w:val="-25"/>
          <w:position w:val="1"/>
        </w:rPr>
        <w:t xml:space="preserve"> </w:t>
      </w:r>
      <w:r>
        <w:rPr>
          <w:noProof/>
        </w:rPr>
        <w:drawing>
          <wp:inline distT="0" distB="0" distL="0" distR="0" wp14:anchorId="6C3B8C43" wp14:editId="4380CAAB">
            <wp:extent cx="129603" cy="129602"/>
            <wp:effectExtent l="0" t="0" r="0" b="0"/>
            <wp:docPr id="15" name="image7.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20" cstate="print"/>
                    <a:stretch>
                      <a:fillRect/>
                    </a:stretch>
                  </pic:blipFill>
                  <pic:spPr>
                    <a:xfrm>
                      <a:off x="0" y="0"/>
                      <a:ext cx="129603" cy="129602"/>
                    </a:xfrm>
                    <a:prstGeom prst="rect">
                      <a:avLst/>
                    </a:prstGeom>
                  </pic:spPr>
                </pic:pic>
              </a:graphicData>
            </a:graphic>
          </wp:inline>
        </w:drawing>
      </w:r>
      <w:r>
        <w:rPr>
          <w:rFonts w:ascii="Times New Roman"/>
          <w:spacing w:val="6"/>
          <w:position w:val="1"/>
        </w:rPr>
        <w:t xml:space="preserve"> </w:t>
      </w:r>
      <w:r>
        <w:rPr>
          <w:spacing w:val="-5"/>
          <w:position w:val="1"/>
        </w:rPr>
        <w:t>*</w:t>
      </w:r>
      <w:r>
        <w:rPr>
          <w:rFonts w:ascii="Lucida Sans"/>
          <w:spacing w:val="-5"/>
          <w:position w:val="1"/>
          <w:vertAlign w:val="superscript"/>
        </w:rPr>
        <w:t>bc</w:t>
      </w:r>
    </w:p>
    <w:p w14:paraId="7B67A81B" w14:textId="77777777" w:rsidR="00654E1F" w:rsidRDefault="00654E1F">
      <w:pPr>
        <w:pStyle w:val="BodyText"/>
        <w:spacing w:before="9"/>
        <w:rPr>
          <w:rFonts w:ascii="Lucida Sans"/>
          <w:sz w:val="23"/>
        </w:rPr>
      </w:pPr>
    </w:p>
    <w:p w14:paraId="52A91A01" w14:textId="77777777" w:rsidR="00654E1F" w:rsidRDefault="00593186">
      <w:pPr>
        <w:spacing w:line="268" w:lineRule="auto"/>
        <w:ind w:left="198" w:right="848"/>
        <w:jc w:val="both"/>
        <w:rPr>
          <w:rFonts w:ascii="Arial"/>
          <w:sz w:val="16"/>
        </w:rPr>
      </w:pPr>
      <w:r>
        <w:rPr>
          <w:rFonts w:ascii="Arial"/>
          <w:w w:val="105"/>
          <w:sz w:val="16"/>
        </w:rPr>
        <w:t>We present here</w:t>
      </w:r>
      <w:r>
        <w:rPr>
          <w:rFonts w:ascii="Arial"/>
          <w:spacing w:val="-1"/>
          <w:w w:val="105"/>
          <w:sz w:val="16"/>
        </w:rPr>
        <w:t xml:space="preserve"> </w:t>
      </w:r>
      <w:r>
        <w:rPr>
          <w:rFonts w:ascii="Arial"/>
          <w:w w:val="105"/>
          <w:sz w:val="16"/>
        </w:rPr>
        <w:t>direct evidence for neutrons causing nucleation of supercooled water. Highly purified water</w:t>
      </w:r>
      <w:r>
        <w:rPr>
          <w:rFonts w:ascii="Arial"/>
          <w:spacing w:val="-4"/>
          <w:w w:val="105"/>
          <w:sz w:val="16"/>
        </w:rPr>
        <w:t xml:space="preserve"> </w:t>
      </w:r>
      <w:r>
        <w:rPr>
          <w:rFonts w:ascii="Arial"/>
          <w:w w:val="105"/>
          <w:sz w:val="16"/>
        </w:rPr>
        <w:t>(20</w:t>
      </w:r>
      <w:r>
        <w:rPr>
          <w:rFonts w:ascii="Arial"/>
          <w:spacing w:val="-2"/>
          <w:w w:val="105"/>
          <w:sz w:val="16"/>
        </w:rPr>
        <w:t xml:space="preserve"> </w:t>
      </w:r>
      <w:r>
        <w:rPr>
          <w:rFonts w:ascii="Arial"/>
          <w:w w:val="105"/>
          <w:sz w:val="16"/>
        </w:rPr>
        <w:t>nm</w:t>
      </w:r>
      <w:r>
        <w:rPr>
          <w:rFonts w:ascii="Arial"/>
          <w:spacing w:val="-3"/>
          <w:w w:val="105"/>
          <w:sz w:val="16"/>
        </w:rPr>
        <w:t xml:space="preserve"> </w:t>
      </w:r>
      <w:r>
        <w:rPr>
          <w:rFonts w:ascii="Arial"/>
          <w:w w:val="105"/>
          <w:sz w:val="16"/>
        </w:rPr>
        <w:t>filtration)</w:t>
      </w:r>
      <w:r>
        <w:rPr>
          <w:rFonts w:ascii="Arial"/>
          <w:spacing w:val="-2"/>
          <w:w w:val="105"/>
          <w:sz w:val="16"/>
        </w:rPr>
        <w:t xml:space="preserve"> </w:t>
      </w:r>
      <w:r>
        <w:rPr>
          <w:rFonts w:ascii="Arial"/>
          <w:w w:val="105"/>
          <w:sz w:val="16"/>
        </w:rPr>
        <w:t>is</w:t>
      </w:r>
      <w:r>
        <w:rPr>
          <w:rFonts w:ascii="Arial"/>
          <w:spacing w:val="-2"/>
          <w:w w:val="105"/>
          <w:sz w:val="16"/>
        </w:rPr>
        <w:t xml:space="preserve"> </w:t>
      </w:r>
      <w:r>
        <w:rPr>
          <w:rFonts w:ascii="Arial"/>
          <w:w w:val="105"/>
          <w:sz w:val="16"/>
        </w:rPr>
        <w:t>cooled</w:t>
      </w:r>
      <w:r>
        <w:rPr>
          <w:rFonts w:ascii="Arial"/>
          <w:spacing w:val="-1"/>
          <w:w w:val="105"/>
          <w:sz w:val="16"/>
        </w:rPr>
        <w:t xml:space="preserve"> </w:t>
      </w:r>
      <w:r>
        <w:rPr>
          <w:rFonts w:ascii="Arial"/>
          <w:w w:val="105"/>
          <w:sz w:val="16"/>
        </w:rPr>
        <w:t>to</w:t>
      </w:r>
      <w:r>
        <w:rPr>
          <w:rFonts w:ascii="Arial"/>
          <w:spacing w:val="-2"/>
          <w:w w:val="105"/>
          <w:sz w:val="16"/>
        </w:rPr>
        <w:t xml:space="preserve"> </w:t>
      </w:r>
      <w:r>
        <w:rPr>
          <w:rFonts w:ascii="Arial"/>
          <w:w w:val="105"/>
          <w:sz w:val="16"/>
        </w:rPr>
        <w:t>well</w:t>
      </w:r>
      <w:r>
        <w:rPr>
          <w:rFonts w:ascii="Arial"/>
          <w:spacing w:val="-2"/>
          <w:w w:val="105"/>
          <w:sz w:val="16"/>
        </w:rPr>
        <w:t xml:space="preserve"> </w:t>
      </w:r>
      <w:r>
        <w:rPr>
          <w:rFonts w:ascii="Arial"/>
          <w:w w:val="105"/>
          <w:sz w:val="16"/>
        </w:rPr>
        <w:t>below</w:t>
      </w:r>
      <w:r>
        <w:rPr>
          <w:rFonts w:ascii="Arial"/>
          <w:spacing w:val="-3"/>
          <w:w w:val="105"/>
          <w:sz w:val="16"/>
        </w:rPr>
        <w:t xml:space="preserve"> </w:t>
      </w:r>
      <w:r>
        <w:rPr>
          <w:rFonts w:ascii="Arial"/>
          <w:w w:val="105"/>
          <w:sz w:val="16"/>
        </w:rPr>
        <w:t>freezing</w:t>
      </w:r>
      <w:r>
        <w:rPr>
          <w:rFonts w:ascii="Arial"/>
          <w:spacing w:val="-2"/>
          <w:w w:val="105"/>
          <w:sz w:val="16"/>
        </w:rPr>
        <w:t xml:space="preserve"> </w:t>
      </w:r>
      <w:r>
        <w:rPr>
          <w:rFonts w:ascii="Arial"/>
          <w:w w:val="105"/>
          <w:sz w:val="16"/>
        </w:rPr>
        <w:t>(as</w:t>
      </w:r>
      <w:r>
        <w:rPr>
          <w:rFonts w:ascii="Arial"/>
          <w:spacing w:val="-2"/>
          <w:w w:val="105"/>
          <w:sz w:val="16"/>
        </w:rPr>
        <w:t xml:space="preserve"> </w:t>
      </w:r>
      <w:r>
        <w:rPr>
          <w:rFonts w:ascii="Arial"/>
          <w:w w:val="105"/>
          <w:sz w:val="16"/>
        </w:rPr>
        <w:t>low</w:t>
      </w:r>
      <w:r>
        <w:rPr>
          <w:rFonts w:ascii="Arial"/>
          <w:spacing w:val="-3"/>
          <w:w w:val="105"/>
          <w:sz w:val="16"/>
        </w:rPr>
        <w:t xml:space="preserve"> </w:t>
      </w:r>
      <w:r>
        <w:rPr>
          <w:rFonts w:ascii="Arial"/>
          <w:w w:val="105"/>
          <w:sz w:val="16"/>
        </w:rPr>
        <w:t>as</w:t>
      </w:r>
      <w:r>
        <w:rPr>
          <w:rFonts w:ascii="Arial"/>
          <w:spacing w:val="-1"/>
          <w:w w:val="105"/>
          <w:sz w:val="16"/>
        </w:rPr>
        <w:t xml:space="preserve"> </w:t>
      </w:r>
      <w:r>
        <w:rPr>
          <w:rFonts w:ascii="Lucida Sans Unicode"/>
          <w:w w:val="105"/>
          <w:sz w:val="16"/>
        </w:rPr>
        <w:t>-</w:t>
      </w:r>
      <w:r>
        <w:rPr>
          <w:rFonts w:ascii="Arial"/>
          <w:w w:val="105"/>
          <w:sz w:val="16"/>
        </w:rPr>
        <w:t>20</w:t>
      </w:r>
      <w:r>
        <w:rPr>
          <w:rFonts w:ascii="Arial"/>
          <w:spacing w:val="-2"/>
          <w:w w:val="105"/>
          <w:sz w:val="16"/>
        </w:rPr>
        <w:t xml:space="preserve"> </w:t>
      </w:r>
      <w:r>
        <w:rPr>
          <w:rFonts w:ascii="Castellar"/>
          <w:w w:val="105"/>
          <w:sz w:val="16"/>
        </w:rPr>
        <w:t>1</w:t>
      </w:r>
      <w:r>
        <w:rPr>
          <w:rFonts w:ascii="Arial"/>
          <w:w w:val="105"/>
          <w:sz w:val="16"/>
        </w:rPr>
        <w:t>C)</w:t>
      </w:r>
      <w:r>
        <w:rPr>
          <w:rFonts w:ascii="Arial"/>
          <w:spacing w:val="-3"/>
          <w:w w:val="105"/>
          <w:sz w:val="16"/>
        </w:rPr>
        <w:t xml:space="preserve"> </w:t>
      </w:r>
      <w:r>
        <w:rPr>
          <w:rFonts w:ascii="Arial"/>
          <w:w w:val="105"/>
          <w:sz w:val="16"/>
        </w:rPr>
        <w:t>with</w:t>
      </w:r>
      <w:r>
        <w:rPr>
          <w:rFonts w:ascii="Arial"/>
          <w:spacing w:val="-4"/>
          <w:w w:val="105"/>
          <w:sz w:val="16"/>
        </w:rPr>
        <w:t xml:space="preserve"> </w:t>
      </w:r>
      <w:r>
        <w:rPr>
          <w:rFonts w:ascii="Arial"/>
          <w:w w:val="105"/>
          <w:sz w:val="16"/>
        </w:rPr>
        <w:t>a</w:t>
      </w:r>
      <w:r>
        <w:rPr>
          <w:rFonts w:ascii="Arial"/>
          <w:spacing w:val="-2"/>
          <w:w w:val="105"/>
          <w:sz w:val="16"/>
        </w:rPr>
        <w:t xml:space="preserve"> </w:t>
      </w:r>
      <w:r>
        <w:rPr>
          <w:rFonts w:ascii="Arial"/>
          <w:w w:val="105"/>
          <w:sz w:val="16"/>
        </w:rPr>
        <w:t>radioactive</w:t>
      </w:r>
      <w:r>
        <w:rPr>
          <w:rFonts w:ascii="Arial"/>
          <w:spacing w:val="-2"/>
          <w:w w:val="105"/>
          <w:sz w:val="16"/>
        </w:rPr>
        <w:t xml:space="preserve"> </w:t>
      </w:r>
      <w:r>
        <w:rPr>
          <w:rFonts w:ascii="Arial"/>
          <w:w w:val="105"/>
          <w:sz w:val="16"/>
        </w:rPr>
        <w:t xml:space="preserve">calibration </w:t>
      </w:r>
      <w:r>
        <w:rPr>
          <w:rFonts w:ascii="Arial"/>
          <w:spacing w:val="-2"/>
          <w:w w:val="105"/>
          <w:sz w:val="16"/>
        </w:rPr>
        <w:t>source</w:t>
      </w:r>
      <w:r>
        <w:rPr>
          <w:rFonts w:ascii="Arial"/>
          <w:spacing w:val="3"/>
          <w:w w:val="105"/>
          <w:sz w:val="16"/>
        </w:rPr>
        <w:t xml:space="preserve"> </w:t>
      </w:r>
      <w:r>
        <w:rPr>
          <w:rFonts w:ascii="Arial"/>
          <w:spacing w:val="-2"/>
          <w:w w:val="105"/>
          <w:sz w:val="16"/>
        </w:rPr>
        <w:t>of</w:t>
      </w:r>
      <w:r>
        <w:rPr>
          <w:rFonts w:ascii="Arial"/>
          <w:spacing w:val="4"/>
          <w:w w:val="105"/>
          <w:sz w:val="16"/>
        </w:rPr>
        <w:t xml:space="preserve"> </w:t>
      </w:r>
      <w:r>
        <w:rPr>
          <w:rFonts w:ascii="Arial"/>
          <w:spacing w:val="-2"/>
          <w:w w:val="105"/>
          <w:sz w:val="16"/>
        </w:rPr>
        <w:t>neutrons/gamma-rays</w:t>
      </w:r>
      <w:r>
        <w:rPr>
          <w:rFonts w:ascii="Arial"/>
          <w:spacing w:val="2"/>
          <w:w w:val="105"/>
          <w:sz w:val="16"/>
        </w:rPr>
        <w:t xml:space="preserve"> </w:t>
      </w:r>
      <w:r>
        <w:rPr>
          <w:rFonts w:ascii="Arial"/>
          <w:spacing w:val="-2"/>
          <w:w w:val="105"/>
          <w:sz w:val="16"/>
        </w:rPr>
        <w:t>either</w:t>
      </w:r>
      <w:r>
        <w:rPr>
          <w:rFonts w:ascii="Arial"/>
          <w:spacing w:val="5"/>
          <w:w w:val="105"/>
          <w:sz w:val="16"/>
        </w:rPr>
        <w:t xml:space="preserve"> </w:t>
      </w:r>
      <w:r>
        <w:rPr>
          <w:rFonts w:ascii="Arial"/>
          <w:spacing w:val="-2"/>
          <w:w w:val="105"/>
          <w:sz w:val="16"/>
        </w:rPr>
        <w:t>present</w:t>
      </w:r>
      <w:r>
        <w:rPr>
          <w:rFonts w:ascii="Arial"/>
          <w:spacing w:val="4"/>
          <w:w w:val="105"/>
          <w:sz w:val="16"/>
        </w:rPr>
        <w:t xml:space="preserve"> </w:t>
      </w:r>
      <w:r>
        <w:rPr>
          <w:rFonts w:ascii="Arial"/>
          <w:spacing w:val="-2"/>
          <w:w w:val="105"/>
          <w:sz w:val="16"/>
        </w:rPr>
        <w:t>or</w:t>
      </w:r>
      <w:r>
        <w:rPr>
          <w:rFonts w:ascii="Arial"/>
          <w:spacing w:val="4"/>
          <w:w w:val="105"/>
          <w:sz w:val="16"/>
        </w:rPr>
        <w:t xml:space="preserve"> </w:t>
      </w:r>
      <w:r>
        <w:rPr>
          <w:rFonts w:ascii="Arial"/>
          <w:spacing w:val="-2"/>
          <w:w w:val="105"/>
          <w:sz w:val="16"/>
        </w:rPr>
        <w:t>removed</w:t>
      </w:r>
      <w:r>
        <w:rPr>
          <w:rFonts w:ascii="Arial"/>
          <w:spacing w:val="3"/>
          <w:w w:val="105"/>
          <w:sz w:val="16"/>
        </w:rPr>
        <w:t xml:space="preserve"> </w:t>
      </w:r>
      <w:r>
        <w:rPr>
          <w:rFonts w:ascii="Arial"/>
          <w:spacing w:val="-2"/>
          <w:w w:val="105"/>
          <w:sz w:val="16"/>
        </w:rPr>
        <w:t>during</w:t>
      </w:r>
      <w:r>
        <w:rPr>
          <w:rFonts w:ascii="Arial"/>
          <w:spacing w:val="5"/>
          <w:w w:val="105"/>
          <w:sz w:val="16"/>
        </w:rPr>
        <w:t xml:space="preserve"> </w:t>
      </w:r>
      <w:r>
        <w:rPr>
          <w:rFonts w:ascii="Arial"/>
          <w:spacing w:val="-2"/>
          <w:w w:val="105"/>
          <w:sz w:val="16"/>
        </w:rPr>
        <w:t>each</w:t>
      </w:r>
      <w:r>
        <w:rPr>
          <w:rFonts w:ascii="Arial"/>
          <w:spacing w:val="4"/>
          <w:w w:val="105"/>
          <w:sz w:val="16"/>
        </w:rPr>
        <w:t xml:space="preserve"> </w:t>
      </w:r>
      <w:r>
        <w:rPr>
          <w:rFonts w:ascii="Arial"/>
          <w:spacing w:val="-2"/>
          <w:w w:val="105"/>
          <w:sz w:val="16"/>
        </w:rPr>
        <w:t>of</w:t>
      </w:r>
      <w:r>
        <w:rPr>
          <w:rFonts w:ascii="Arial"/>
          <w:spacing w:val="4"/>
          <w:w w:val="105"/>
          <w:sz w:val="16"/>
        </w:rPr>
        <w:t xml:space="preserve"> </w:t>
      </w:r>
      <w:r>
        <w:rPr>
          <w:rFonts w:ascii="Arial"/>
          <w:spacing w:val="-2"/>
          <w:w w:val="105"/>
          <w:sz w:val="16"/>
        </w:rPr>
        <w:t>many</w:t>
      </w:r>
      <w:r>
        <w:rPr>
          <w:rFonts w:ascii="Arial"/>
          <w:spacing w:val="4"/>
          <w:w w:val="105"/>
          <w:sz w:val="16"/>
        </w:rPr>
        <w:t xml:space="preserve"> </w:t>
      </w:r>
      <w:r>
        <w:rPr>
          <w:rFonts w:ascii="Arial"/>
          <w:spacing w:val="-2"/>
          <w:w w:val="105"/>
          <w:sz w:val="16"/>
        </w:rPr>
        <w:t>control</w:t>
      </w:r>
      <w:r>
        <w:rPr>
          <w:rFonts w:ascii="Arial"/>
          <w:spacing w:val="4"/>
          <w:w w:val="105"/>
          <w:sz w:val="16"/>
        </w:rPr>
        <w:t xml:space="preserve"> </w:t>
      </w:r>
      <w:r>
        <w:rPr>
          <w:rFonts w:ascii="Arial"/>
          <w:spacing w:val="-2"/>
          <w:w w:val="105"/>
          <w:sz w:val="16"/>
        </w:rPr>
        <w:t>cooling</w:t>
      </w:r>
      <w:r>
        <w:rPr>
          <w:rFonts w:ascii="Arial"/>
          <w:spacing w:val="4"/>
          <w:w w:val="105"/>
          <w:sz w:val="16"/>
        </w:rPr>
        <w:t xml:space="preserve"> </w:t>
      </w:r>
      <w:r>
        <w:rPr>
          <w:rFonts w:ascii="Arial"/>
          <w:spacing w:val="-2"/>
          <w:w w:val="105"/>
          <w:sz w:val="16"/>
        </w:rPr>
        <w:t>runs</w:t>
      </w:r>
      <w:r>
        <w:rPr>
          <w:rFonts w:ascii="Arial"/>
          <w:spacing w:val="4"/>
          <w:w w:val="105"/>
          <w:sz w:val="16"/>
        </w:rPr>
        <w:t xml:space="preserve"> </w:t>
      </w:r>
      <w:r>
        <w:rPr>
          <w:rFonts w:ascii="Arial"/>
          <w:spacing w:val="-5"/>
          <w:w w:val="105"/>
          <w:sz w:val="16"/>
        </w:rPr>
        <w:t>for</w:t>
      </w:r>
    </w:p>
    <w:p w14:paraId="3C577E7E" w14:textId="77777777" w:rsidR="00654E1F" w:rsidRDefault="00593186">
      <w:pPr>
        <w:spacing w:before="29" w:line="309" w:lineRule="auto"/>
        <w:ind w:left="198" w:right="848"/>
        <w:jc w:val="both"/>
        <w:rPr>
          <w:rFonts w:ascii="Arial" w:hAnsi="Arial"/>
          <w:sz w:val="16"/>
        </w:rPr>
      </w:pPr>
      <w:r>
        <w:rPr>
          <w:rFonts w:ascii="Arial" w:hAnsi="Arial"/>
          <w:sz w:val="16"/>
        </w:rPr>
        <w:t xml:space="preserve">the same volume of water. When it is primarily neutrons irradiating the sample bulk, the non-equilibrium freezing point (also known as the ‘‘supercooling point’’) is, on average, +0.7 </w:t>
      </w:r>
      <w:r>
        <w:rPr>
          <w:rFonts w:ascii="Castellar" w:hAnsi="Castellar"/>
          <w:sz w:val="16"/>
        </w:rPr>
        <w:t>1</w:t>
      </w:r>
      <w:r>
        <w:rPr>
          <w:rFonts w:ascii="Arial" w:hAnsi="Arial"/>
          <w:sz w:val="16"/>
        </w:rPr>
        <w:t>C warmer than the control equivalent,</w:t>
      </w:r>
      <w:r>
        <w:rPr>
          <w:rFonts w:ascii="Arial" w:hAnsi="Arial"/>
          <w:spacing w:val="-1"/>
          <w:sz w:val="16"/>
        </w:rPr>
        <w:t xml:space="preserve"> </w:t>
      </w:r>
      <w:r>
        <w:rPr>
          <w:rFonts w:ascii="Arial" w:hAnsi="Arial"/>
          <w:sz w:val="16"/>
        </w:rPr>
        <w:t>with</w:t>
      </w:r>
      <w:r>
        <w:rPr>
          <w:rFonts w:ascii="Arial" w:hAnsi="Arial"/>
          <w:spacing w:val="-2"/>
          <w:sz w:val="16"/>
        </w:rPr>
        <w:t xml:space="preserve"> </w:t>
      </w:r>
      <w:r>
        <w:rPr>
          <w:rFonts w:ascii="Arial" w:hAnsi="Arial"/>
          <w:sz w:val="16"/>
        </w:rPr>
        <w:t>a statistical significance of greater than 5 Sigma, with</w:t>
      </w:r>
      <w:r>
        <w:rPr>
          <w:rFonts w:ascii="Arial" w:hAnsi="Arial"/>
          <w:spacing w:val="-2"/>
          <w:sz w:val="16"/>
        </w:rPr>
        <w:t xml:space="preserve"> </w:t>
      </w:r>
      <w:r>
        <w:rPr>
          <w:rFonts w:ascii="Arial" w:hAnsi="Arial"/>
          <w:sz w:val="16"/>
        </w:rPr>
        <w:t>systematic uncertainty included. This eﬀect is not observed with water in the presence of gamma-rays instead of neutrons. While these neutrons should have theoretically had suﬃcient energy to mount the energy barrier, corroborating our results, their raising of supercooling temperature has never been reported experimentally to the best of our knowledge. The potential</w:t>
      </w:r>
      <w:r>
        <w:rPr>
          <w:rFonts w:ascii="Arial" w:hAnsi="Arial"/>
          <w:spacing w:val="22"/>
          <w:sz w:val="16"/>
        </w:rPr>
        <w:t xml:space="preserve"> </w:t>
      </w:r>
      <w:r>
        <w:rPr>
          <w:rFonts w:ascii="Arial" w:hAnsi="Arial"/>
          <w:sz w:val="16"/>
        </w:rPr>
        <w:t>to</w:t>
      </w:r>
      <w:r>
        <w:rPr>
          <w:rFonts w:ascii="Arial" w:hAnsi="Arial"/>
          <w:spacing w:val="22"/>
          <w:sz w:val="16"/>
        </w:rPr>
        <w:t xml:space="preserve"> </w:t>
      </w:r>
      <w:r>
        <w:rPr>
          <w:rFonts w:ascii="Arial" w:hAnsi="Arial"/>
          <w:sz w:val="16"/>
        </w:rPr>
        <w:t>use deeply supercooled</w:t>
      </w:r>
      <w:r>
        <w:rPr>
          <w:rFonts w:ascii="Arial" w:hAnsi="Arial"/>
          <w:spacing w:val="22"/>
          <w:sz w:val="16"/>
        </w:rPr>
        <w:t xml:space="preserve"> </w:t>
      </w:r>
      <w:r>
        <w:rPr>
          <w:rFonts w:ascii="Arial" w:hAnsi="Arial"/>
          <w:sz w:val="16"/>
        </w:rPr>
        <w:t>solutions, not only</w:t>
      </w:r>
      <w:r>
        <w:rPr>
          <w:rFonts w:ascii="Arial" w:hAnsi="Arial"/>
          <w:spacing w:val="22"/>
          <w:sz w:val="16"/>
        </w:rPr>
        <w:t xml:space="preserve"> </w:t>
      </w:r>
      <w:r>
        <w:rPr>
          <w:rFonts w:ascii="Arial" w:hAnsi="Arial"/>
          <w:sz w:val="16"/>
        </w:rPr>
        <w:t>water,</w:t>
      </w:r>
      <w:r>
        <w:rPr>
          <w:rFonts w:ascii="Arial" w:hAnsi="Arial"/>
          <w:spacing w:val="22"/>
          <w:sz w:val="16"/>
        </w:rPr>
        <w:t xml:space="preserve"> </w:t>
      </w:r>
      <w:r>
        <w:rPr>
          <w:rFonts w:ascii="Arial" w:hAnsi="Arial"/>
          <w:sz w:val="16"/>
        </w:rPr>
        <w:t>as metastable detectors for radiation and perhaps dark matter or neutrino physics presents now a new avenue for exploration.</w:t>
      </w:r>
    </w:p>
    <w:p w14:paraId="039C715B" w14:textId="77777777" w:rsidR="00654E1F" w:rsidRDefault="00654E1F">
      <w:pPr>
        <w:spacing w:line="309" w:lineRule="auto"/>
        <w:jc w:val="both"/>
        <w:rPr>
          <w:rFonts w:ascii="Arial" w:hAnsi="Arial"/>
          <w:sz w:val="16"/>
        </w:rPr>
        <w:sectPr w:rsidR="00654E1F">
          <w:type w:val="continuous"/>
          <w:pgSz w:w="11910" w:h="15600"/>
          <w:pgMar w:top="0" w:right="0" w:bottom="280" w:left="0" w:header="0" w:footer="468" w:gutter="0"/>
          <w:cols w:num="2" w:space="720" w:equalWidth="0">
            <w:col w:w="3204" w:space="40"/>
            <w:col w:w="8666"/>
          </w:cols>
        </w:sectPr>
      </w:pPr>
    </w:p>
    <w:p w14:paraId="23B571C6" w14:textId="77777777" w:rsidR="00654E1F" w:rsidRDefault="00654E1F">
      <w:pPr>
        <w:pStyle w:val="BodyText"/>
        <w:spacing w:before="5"/>
        <w:rPr>
          <w:rFonts w:ascii="Arial"/>
          <w:sz w:val="28"/>
        </w:rPr>
      </w:pPr>
    </w:p>
    <w:p w14:paraId="02DA77E0" w14:textId="77777777" w:rsidR="00654E1F" w:rsidRDefault="00654E1F">
      <w:pPr>
        <w:rPr>
          <w:rFonts w:ascii="Arial"/>
          <w:sz w:val="28"/>
        </w:rPr>
        <w:sectPr w:rsidR="00654E1F">
          <w:type w:val="continuous"/>
          <w:pgSz w:w="11910" w:h="15600"/>
          <w:pgMar w:top="0" w:right="0" w:bottom="280" w:left="0" w:header="0" w:footer="468" w:gutter="0"/>
          <w:cols w:space="720"/>
        </w:sectPr>
      </w:pPr>
    </w:p>
    <w:p w14:paraId="12356FAB" w14:textId="77777777" w:rsidR="00654E1F" w:rsidRDefault="00593186">
      <w:pPr>
        <w:pStyle w:val="Heading1"/>
        <w:spacing w:before="76"/>
      </w:pPr>
      <w:r>
        <w:rPr>
          <w:spacing w:val="-2"/>
        </w:rPr>
        <w:t>Introduction</w:t>
      </w:r>
    </w:p>
    <w:p w14:paraId="2709BBCE" w14:textId="77777777" w:rsidR="00654E1F" w:rsidRDefault="00593186">
      <w:pPr>
        <w:pStyle w:val="BodyText"/>
        <w:spacing w:before="171" w:line="276" w:lineRule="auto"/>
        <w:ind w:left="850"/>
        <w:jc w:val="both"/>
      </w:pPr>
      <w:r>
        <w:rPr>
          <w:w w:val="105"/>
        </w:rPr>
        <w:t>The heterogeneous nucleation of supercooled water and aqueous solutions</w:t>
      </w:r>
      <w:r>
        <w:rPr>
          <w:spacing w:val="-2"/>
          <w:w w:val="105"/>
        </w:rPr>
        <w:t xml:space="preserve"> </w:t>
      </w:r>
      <w:r>
        <w:rPr>
          <w:w w:val="105"/>
        </w:rPr>
        <w:t>continues</w:t>
      </w:r>
      <w:r>
        <w:rPr>
          <w:spacing w:val="-2"/>
          <w:w w:val="105"/>
        </w:rPr>
        <w:t xml:space="preserve"> </w:t>
      </w:r>
      <w:r>
        <w:rPr>
          <w:w w:val="105"/>
        </w:rPr>
        <w:t>to</w:t>
      </w:r>
      <w:r>
        <w:rPr>
          <w:spacing w:val="-6"/>
          <w:w w:val="105"/>
        </w:rPr>
        <w:t xml:space="preserve"> </w:t>
      </w:r>
      <w:r>
        <w:rPr>
          <w:w w:val="105"/>
        </w:rPr>
        <w:t>be</w:t>
      </w:r>
      <w:r>
        <w:rPr>
          <w:spacing w:val="-3"/>
          <w:w w:val="105"/>
        </w:rPr>
        <w:t xml:space="preserve"> </w:t>
      </w:r>
      <w:r>
        <w:rPr>
          <w:w w:val="105"/>
        </w:rPr>
        <w:t>the</w:t>
      </w:r>
      <w:r>
        <w:rPr>
          <w:spacing w:val="-3"/>
          <w:w w:val="105"/>
        </w:rPr>
        <w:t xml:space="preserve"> </w:t>
      </w:r>
      <w:r>
        <w:rPr>
          <w:w w:val="105"/>
        </w:rPr>
        <w:t>subject</w:t>
      </w:r>
      <w:r>
        <w:rPr>
          <w:spacing w:val="-2"/>
          <w:w w:val="105"/>
        </w:rPr>
        <w:t xml:space="preserve"> </w:t>
      </w:r>
      <w:r>
        <w:rPr>
          <w:w w:val="105"/>
        </w:rPr>
        <w:t>of</w:t>
      </w:r>
      <w:r>
        <w:rPr>
          <w:spacing w:val="-3"/>
          <w:w w:val="105"/>
        </w:rPr>
        <w:t xml:space="preserve"> </w:t>
      </w:r>
      <w:r>
        <w:rPr>
          <w:w w:val="105"/>
        </w:rPr>
        <w:t>study</w:t>
      </w:r>
      <w:r>
        <w:rPr>
          <w:spacing w:val="-2"/>
          <w:w w:val="105"/>
        </w:rPr>
        <w:t xml:space="preserve"> </w:t>
      </w:r>
      <w:r>
        <w:rPr>
          <w:w w:val="105"/>
        </w:rPr>
        <w:t>across</w:t>
      </w:r>
      <w:r>
        <w:rPr>
          <w:spacing w:val="-2"/>
          <w:w w:val="105"/>
        </w:rPr>
        <w:t xml:space="preserve"> </w:t>
      </w:r>
      <w:r>
        <w:rPr>
          <w:w w:val="105"/>
        </w:rPr>
        <w:t>diverse</w:t>
      </w:r>
      <w:r>
        <w:rPr>
          <w:spacing w:val="-3"/>
          <w:w w:val="105"/>
        </w:rPr>
        <w:t xml:space="preserve"> </w:t>
      </w:r>
      <w:r>
        <w:rPr>
          <w:w w:val="105"/>
        </w:rPr>
        <w:t>fields ranging from atmospheric physics</w:t>
      </w:r>
      <w:r>
        <w:rPr>
          <w:w w:val="105"/>
          <w:vertAlign w:val="superscript"/>
        </w:rPr>
        <w:t>1</w:t>
      </w:r>
      <w:r>
        <w:rPr>
          <w:w w:val="105"/>
        </w:rPr>
        <w:t xml:space="preserve"> to cryobiology.</w:t>
      </w:r>
      <w:r>
        <w:rPr>
          <w:w w:val="105"/>
          <w:vertAlign w:val="superscript"/>
        </w:rPr>
        <w:t>2</w:t>
      </w:r>
      <w:r>
        <w:rPr>
          <w:w w:val="105"/>
        </w:rPr>
        <w:t xml:space="preserve"> Nucleating particles and their eﬃciencies are well known for mineral salts,</w:t>
      </w:r>
      <w:r>
        <w:rPr>
          <w:w w:val="105"/>
          <w:vertAlign w:val="superscript"/>
        </w:rPr>
        <w:t>3</w:t>
      </w:r>
      <w:r>
        <w:rPr>
          <w:w w:val="105"/>
        </w:rPr>
        <w:t xml:space="preserve"> for crystals such as silver iodide,</w:t>
      </w:r>
      <w:r>
        <w:rPr>
          <w:w w:val="105"/>
          <w:vertAlign w:val="superscript"/>
        </w:rPr>
        <w:t>4</w:t>
      </w:r>
      <w:r>
        <w:rPr>
          <w:w w:val="105"/>
        </w:rPr>
        <w:t xml:space="preserve"> and for biological molecules such as the ice-nucleating proteins associated with, for instance, </w:t>
      </w:r>
      <w:r>
        <w:rPr>
          <w:spacing w:val="-2"/>
          <w:w w:val="105"/>
        </w:rPr>
        <w:t>the</w:t>
      </w:r>
      <w:r>
        <w:rPr>
          <w:spacing w:val="-10"/>
          <w:w w:val="105"/>
        </w:rPr>
        <w:t xml:space="preserve"> </w:t>
      </w:r>
      <w:r>
        <w:rPr>
          <w:spacing w:val="-2"/>
          <w:w w:val="105"/>
        </w:rPr>
        <w:t>bacterium</w:t>
      </w:r>
      <w:r>
        <w:rPr>
          <w:spacing w:val="-5"/>
          <w:w w:val="105"/>
        </w:rPr>
        <w:t xml:space="preserve"> </w:t>
      </w:r>
      <w:r>
        <w:rPr>
          <w:rFonts w:ascii="Bookman Old Style" w:hAnsi="Bookman Old Style"/>
          <w:i/>
          <w:spacing w:val="-2"/>
          <w:w w:val="105"/>
        </w:rPr>
        <w:t>Pseudomonas</w:t>
      </w:r>
      <w:r>
        <w:rPr>
          <w:rFonts w:ascii="Bookman Old Style" w:hAnsi="Bookman Old Style"/>
          <w:i/>
          <w:spacing w:val="-13"/>
          <w:w w:val="105"/>
        </w:rPr>
        <w:t xml:space="preserve"> </w:t>
      </w:r>
      <w:r>
        <w:rPr>
          <w:rFonts w:ascii="Bookman Old Style" w:hAnsi="Bookman Old Style"/>
          <w:i/>
          <w:spacing w:val="-2"/>
          <w:w w:val="105"/>
        </w:rPr>
        <w:t>syringae</w:t>
      </w:r>
      <w:r>
        <w:rPr>
          <w:spacing w:val="-2"/>
          <w:w w:val="105"/>
        </w:rPr>
        <w:t>.</w:t>
      </w:r>
      <w:r>
        <w:rPr>
          <w:spacing w:val="-2"/>
          <w:w w:val="105"/>
          <w:vertAlign w:val="superscript"/>
        </w:rPr>
        <w:t>5</w:t>
      </w:r>
      <w:r>
        <w:rPr>
          <w:spacing w:val="-5"/>
          <w:w w:val="105"/>
        </w:rPr>
        <w:t xml:space="preserve"> </w:t>
      </w:r>
      <w:r>
        <w:rPr>
          <w:spacing w:val="-2"/>
          <w:w w:val="105"/>
        </w:rPr>
        <w:t>However,</w:t>
      </w:r>
      <w:r>
        <w:rPr>
          <w:spacing w:val="-7"/>
          <w:w w:val="105"/>
        </w:rPr>
        <w:t xml:space="preserve"> </w:t>
      </w:r>
      <w:r>
        <w:rPr>
          <w:spacing w:val="-2"/>
          <w:w w:val="105"/>
        </w:rPr>
        <w:t>the</w:t>
      </w:r>
      <w:r>
        <w:rPr>
          <w:spacing w:val="-5"/>
          <w:w w:val="105"/>
        </w:rPr>
        <w:t xml:space="preserve"> </w:t>
      </w:r>
      <w:r>
        <w:rPr>
          <w:spacing w:val="-2"/>
          <w:w w:val="105"/>
        </w:rPr>
        <w:t>eﬀects</w:t>
      </w:r>
      <w:r>
        <w:rPr>
          <w:spacing w:val="-7"/>
          <w:w w:val="105"/>
        </w:rPr>
        <w:t xml:space="preserve"> </w:t>
      </w:r>
      <w:r>
        <w:rPr>
          <w:spacing w:val="-2"/>
          <w:w w:val="105"/>
        </w:rPr>
        <w:t xml:space="preserve">of </w:t>
      </w:r>
      <w:r>
        <w:rPr>
          <w:w w:val="105"/>
        </w:rPr>
        <w:t xml:space="preserve">neutrons and other radiation types on metastable water have not been studied in detail. While </w:t>
      </w:r>
      <w:r>
        <w:rPr>
          <w:rFonts w:ascii="Bookman Old Style" w:hAnsi="Bookman Old Style"/>
          <w:i/>
          <w:w w:val="105"/>
        </w:rPr>
        <w:t xml:space="preserve">a priori </w:t>
      </w:r>
      <w:r>
        <w:rPr>
          <w:w w:val="105"/>
        </w:rPr>
        <w:t>expected, the question of whether such particles can directly cause some water molecules (H and/or O atoms) to gain suﬃcient kinetic energy to mount the energy barrier</w:t>
      </w:r>
      <w:r>
        <w:rPr>
          <w:spacing w:val="-1"/>
          <w:w w:val="105"/>
        </w:rPr>
        <w:t xml:space="preserve"> </w:t>
      </w:r>
      <w:r>
        <w:rPr>
          <w:w w:val="105"/>
        </w:rPr>
        <w:t>(if</w:t>
      </w:r>
      <w:r>
        <w:rPr>
          <w:spacing w:val="-1"/>
          <w:w w:val="105"/>
        </w:rPr>
        <w:t xml:space="preserve"> </w:t>
      </w:r>
      <w:r>
        <w:rPr>
          <w:w w:val="105"/>
        </w:rPr>
        <w:t>we are</w:t>
      </w:r>
      <w:r>
        <w:rPr>
          <w:spacing w:val="-1"/>
          <w:w w:val="105"/>
        </w:rPr>
        <w:t xml:space="preserve"> </w:t>
      </w:r>
      <w:r>
        <w:rPr>
          <w:w w:val="105"/>
        </w:rPr>
        <w:t>considering classical nucleation theory</w:t>
      </w:r>
      <w:r>
        <w:rPr>
          <w:w w:val="105"/>
          <w:vertAlign w:val="superscript"/>
        </w:rPr>
        <w:t>6</w:t>
      </w:r>
      <w:r>
        <w:rPr>
          <w:w w:val="105"/>
        </w:rPr>
        <w:t>) and therefore cause an irreversible nucleating event,</w:t>
      </w:r>
      <w:r>
        <w:rPr>
          <w:spacing w:val="-2"/>
          <w:w w:val="105"/>
        </w:rPr>
        <w:t xml:space="preserve"> </w:t>
      </w:r>
      <w:r>
        <w:rPr>
          <w:w w:val="105"/>
        </w:rPr>
        <w:t>has not been experimentally tested, to the best of our knowledge.</w:t>
      </w:r>
    </w:p>
    <w:p w14:paraId="3B769FA9" w14:textId="77777777" w:rsidR="00654E1F" w:rsidRDefault="00593186">
      <w:pPr>
        <w:pStyle w:val="BodyText"/>
        <w:spacing w:before="5" w:line="278" w:lineRule="auto"/>
        <w:ind w:left="850" w:right="1" w:firstLine="239"/>
        <w:jc w:val="both"/>
      </w:pPr>
      <w:r>
        <w:rPr>
          <w:w w:val="110"/>
        </w:rPr>
        <w:t>This lack of clarity around the eﬀects of irradiation upon supercooled water, especially for neutrons, is partly due to the inherent stochastic nature of nucleation and the fact that many freeze/thaw</w:t>
      </w:r>
      <w:r>
        <w:rPr>
          <w:spacing w:val="-10"/>
          <w:w w:val="110"/>
        </w:rPr>
        <w:t xml:space="preserve"> </w:t>
      </w:r>
      <w:r>
        <w:rPr>
          <w:w w:val="110"/>
        </w:rPr>
        <w:t>cycles</w:t>
      </w:r>
      <w:r>
        <w:rPr>
          <w:spacing w:val="-10"/>
          <w:w w:val="110"/>
        </w:rPr>
        <w:t xml:space="preserve"> </w:t>
      </w:r>
      <w:r>
        <w:rPr>
          <w:w w:val="110"/>
        </w:rPr>
        <w:t>are</w:t>
      </w:r>
      <w:r>
        <w:rPr>
          <w:spacing w:val="-10"/>
          <w:w w:val="110"/>
        </w:rPr>
        <w:t xml:space="preserve"> </w:t>
      </w:r>
      <w:r>
        <w:rPr>
          <w:w w:val="110"/>
        </w:rPr>
        <w:t>required</w:t>
      </w:r>
      <w:r>
        <w:rPr>
          <w:spacing w:val="-10"/>
          <w:w w:val="110"/>
        </w:rPr>
        <w:t xml:space="preserve"> </w:t>
      </w:r>
      <w:r>
        <w:rPr>
          <w:w w:val="110"/>
        </w:rPr>
        <w:t>on</w:t>
      </w:r>
      <w:r>
        <w:rPr>
          <w:spacing w:val="-10"/>
          <w:w w:val="110"/>
        </w:rPr>
        <w:t xml:space="preserve"> </w:t>
      </w:r>
      <w:r>
        <w:rPr>
          <w:w w:val="110"/>
        </w:rPr>
        <w:t>the</w:t>
      </w:r>
      <w:r>
        <w:rPr>
          <w:spacing w:val="-10"/>
          <w:w w:val="110"/>
        </w:rPr>
        <w:t xml:space="preserve"> </w:t>
      </w:r>
      <w:r>
        <w:rPr>
          <w:w w:val="110"/>
        </w:rPr>
        <w:t>same</w:t>
      </w:r>
      <w:r>
        <w:rPr>
          <w:spacing w:val="-10"/>
          <w:w w:val="110"/>
        </w:rPr>
        <w:t xml:space="preserve"> </w:t>
      </w:r>
      <w:r>
        <w:rPr>
          <w:w w:val="110"/>
        </w:rPr>
        <w:t>liquid</w:t>
      </w:r>
      <w:r>
        <w:rPr>
          <w:spacing w:val="-10"/>
          <w:w w:val="110"/>
        </w:rPr>
        <w:t xml:space="preserve"> </w:t>
      </w:r>
      <w:r>
        <w:rPr>
          <w:w w:val="110"/>
        </w:rPr>
        <w:t>sample.</w:t>
      </w:r>
      <w:r>
        <w:rPr>
          <w:spacing w:val="-10"/>
          <w:w w:val="110"/>
        </w:rPr>
        <w:t xml:space="preserve"> </w:t>
      </w:r>
      <w:r>
        <w:rPr>
          <w:w w:val="110"/>
        </w:rPr>
        <w:t>This repetition</w:t>
      </w:r>
      <w:r>
        <w:rPr>
          <w:spacing w:val="8"/>
          <w:w w:val="110"/>
        </w:rPr>
        <w:t xml:space="preserve"> </w:t>
      </w:r>
      <w:r>
        <w:rPr>
          <w:w w:val="110"/>
        </w:rPr>
        <w:t>is</w:t>
      </w:r>
      <w:r>
        <w:rPr>
          <w:spacing w:val="9"/>
          <w:w w:val="110"/>
        </w:rPr>
        <w:t xml:space="preserve"> </w:t>
      </w:r>
      <w:r>
        <w:rPr>
          <w:w w:val="110"/>
        </w:rPr>
        <w:t>required</w:t>
      </w:r>
      <w:r>
        <w:rPr>
          <w:spacing w:val="9"/>
          <w:w w:val="110"/>
        </w:rPr>
        <w:t xml:space="preserve"> </w:t>
      </w:r>
      <w:r>
        <w:rPr>
          <w:w w:val="110"/>
        </w:rPr>
        <w:t>in</w:t>
      </w:r>
      <w:r>
        <w:rPr>
          <w:spacing w:val="7"/>
          <w:w w:val="110"/>
        </w:rPr>
        <w:t xml:space="preserve"> </w:t>
      </w:r>
      <w:r>
        <w:rPr>
          <w:w w:val="110"/>
        </w:rPr>
        <w:t>order</w:t>
      </w:r>
      <w:r>
        <w:rPr>
          <w:spacing w:val="10"/>
          <w:w w:val="110"/>
        </w:rPr>
        <w:t xml:space="preserve"> </w:t>
      </w:r>
      <w:r>
        <w:rPr>
          <w:w w:val="110"/>
        </w:rPr>
        <w:t>to</w:t>
      </w:r>
      <w:r>
        <w:rPr>
          <w:spacing w:val="9"/>
          <w:w w:val="110"/>
        </w:rPr>
        <w:t xml:space="preserve"> </w:t>
      </w:r>
      <w:r>
        <w:rPr>
          <w:w w:val="110"/>
        </w:rPr>
        <w:t>have</w:t>
      </w:r>
      <w:r>
        <w:rPr>
          <w:spacing w:val="9"/>
          <w:w w:val="110"/>
        </w:rPr>
        <w:t xml:space="preserve"> </w:t>
      </w:r>
      <w:r>
        <w:rPr>
          <w:w w:val="110"/>
        </w:rPr>
        <w:t>meaningful</w:t>
      </w:r>
      <w:r>
        <w:rPr>
          <w:spacing w:val="9"/>
          <w:w w:val="110"/>
        </w:rPr>
        <w:t xml:space="preserve"> </w:t>
      </w:r>
      <w:r>
        <w:rPr>
          <w:w w:val="110"/>
        </w:rPr>
        <w:t>statistics</w:t>
      </w:r>
      <w:r>
        <w:rPr>
          <w:spacing w:val="8"/>
          <w:w w:val="110"/>
        </w:rPr>
        <w:t xml:space="preserve"> </w:t>
      </w:r>
      <w:r>
        <w:rPr>
          <w:spacing w:val="-5"/>
          <w:w w:val="110"/>
        </w:rPr>
        <w:t>on</w:t>
      </w:r>
    </w:p>
    <w:p w14:paraId="50D7D75B" w14:textId="77777777" w:rsidR="00654E1F" w:rsidRDefault="00654E1F">
      <w:pPr>
        <w:pStyle w:val="BodyText"/>
        <w:rPr>
          <w:sz w:val="20"/>
        </w:rPr>
      </w:pPr>
    </w:p>
    <w:p w14:paraId="036DAA69" w14:textId="4369DF96" w:rsidR="00654E1F" w:rsidRDefault="005739FB">
      <w:pPr>
        <w:pStyle w:val="BodyText"/>
        <w:spacing w:before="4"/>
        <w:rPr>
          <w:sz w:val="15"/>
        </w:rPr>
      </w:pPr>
      <w:r>
        <w:rPr>
          <w:noProof/>
        </w:rPr>
        <mc:AlternateContent>
          <mc:Choice Requires="wps">
            <w:drawing>
              <wp:anchor distT="0" distB="0" distL="0" distR="0" simplePos="0" relativeHeight="487590400" behindDoc="1" locked="0" layoutInCell="1" allowOverlap="1" wp14:anchorId="3EEBE45A" wp14:editId="0A7B9E05">
                <wp:simplePos x="0" y="0"/>
                <wp:positionH relativeFrom="page">
                  <wp:posOffset>539750</wp:posOffset>
                </wp:positionH>
                <wp:positionV relativeFrom="paragraph">
                  <wp:posOffset>127635</wp:posOffset>
                </wp:positionV>
                <wp:extent cx="3168015" cy="19685"/>
                <wp:effectExtent l="0" t="0" r="0" b="0"/>
                <wp:wrapTopAndBottom/>
                <wp:docPr id="34"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015" cy="19685"/>
                        </a:xfrm>
                        <a:prstGeom prst="rect">
                          <a:avLst/>
                        </a:prstGeom>
                        <a:solidFill>
                          <a:srgbClr val="DED9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D20803" id="docshape18" o:spid="_x0000_s1026" style="position:absolute;margin-left:42.5pt;margin-top:10.05pt;width:249.45pt;height:1.55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" fillcolor="#ded9c9" stroked="f">
                <w10:wrap type="topAndBottom" anchorx="page"/>
              </v:rect>
            </w:pict>
          </mc:Fallback>
        </mc:AlternateContent>
      </w:r>
    </w:p>
    <w:p w14:paraId="212F2449" w14:textId="77777777" w:rsidR="00654E1F" w:rsidRDefault="00593186">
      <w:pPr>
        <w:spacing w:before="47" w:line="290" w:lineRule="auto"/>
        <w:ind w:left="929" w:hanging="80"/>
        <w:rPr>
          <w:rFonts w:ascii="Bookman Old Style"/>
          <w:i/>
          <w:sz w:val="14"/>
        </w:rPr>
      </w:pPr>
      <w:r>
        <w:rPr>
          <w:rFonts w:ascii="Bookman Old Style"/>
          <w:i/>
          <w:w w:val="85"/>
          <w:sz w:val="14"/>
          <w:vertAlign w:val="superscript"/>
        </w:rPr>
        <w:t>a</w:t>
      </w:r>
      <w:r>
        <w:rPr>
          <w:rFonts w:ascii="Bookman Old Style"/>
          <w:i/>
          <w:spacing w:val="-10"/>
          <w:w w:val="85"/>
          <w:sz w:val="14"/>
        </w:rPr>
        <w:t xml:space="preserve"> </w:t>
      </w:r>
      <w:r>
        <w:rPr>
          <w:rFonts w:ascii="Bookman Old Style"/>
          <w:i/>
          <w:w w:val="85"/>
          <w:sz w:val="14"/>
        </w:rPr>
        <w:t>The University at Albany, SUNY, Department of Physics, 1400 Washington Avenue,</w:t>
      </w:r>
      <w:r>
        <w:rPr>
          <w:rFonts w:ascii="Bookman Old Style"/>
          <w:i/>
          <w:sz w:val="14"/>
        </w:rPr>
        <w:t xml:space="preserve"> </w:t>
      </w:r>
      <w:r>
        <w:rPr>
          <w:rFonts w:ascii="Bookman Old Style"/>
          <w:i/>
          <w:w w:val="90"/>
          <w:sz w:val="14"/>
        </w:rPr>
        <w:t xml:space="preserve">Albany, NY, 12222-0100, USA. E-mail: </w:t>
      </w:r>
      <w:hyperlink r:id="rId25">
        <w:r>
          <w:rPr>
            <w:rFonts w:ascii="Bookman Old Style"/>
            <w:i/>
            <w:w w:val="90"/>
            <w:sz w:val="14"/>
          </w:rPr>
          <w:t>pwilson@kings.edu.au,</w:t>
        </w:r>
      </w:hyperlink>
      <w:r>
        <w:rPr>
          <w:rFonts w:ascii="Bookman Old Style"/>
          <w:i/>
          <w:sz w:val="14"/>
        </w:rPr>
        <w:t xml:space="preserve"> </w:t>
      </w:r>
      <w:hyperlink r:id="rId26">
        <w:r>
          <w:rPr>
            <w:rFonts w:ascii="Bookman Old Style"/>
            <w:i/>
            <w:w w:val="90"/>
            <w:sz w:val="14"/>
          </w:rPr>
          <w:t>mszydagis@albany.edu,</w:t>
        </w:r>
      </w:hyperlink>
      <w:r>
        <w:rPr>
          <w:rFonts w:ascii="Bookman Old Style"/>
          <w:i/>
          <w:w w:val="90"/>
          <w:sz w:val="14"/>
        </w:rPr>
        <w:t xml:space="preserve"> </w:t>
      </w:r>
      <w:hyperlink r:id="rId27">
        <w:r>
          <w:rPr>
            <w:rFonts w:ascii="Bookman Old Style"/>
            <w:i/>
            <w:w w:val="90"/>
            <w:sz w:val="14"/>
          </w:rPr>
          <w:t>c</w:t>
        </w:r>
      </w:hyperlink>
      <w:hyperlink r:id="rId28">
        <w:r>
          <w:rPr>
            <w:rFonts w:ascii="Bookman Old Style"/>
            <w:i/>
            <w:w w:val="90"/>
            <w:sz w:val="14"/>
          </w:rPr>
          <w:t>levy@albany.edu</w:t>
        </w:r>
      </w:hyperlink>
    </w:p>
    <w:p w14:paraId="288FC975" w14:textId="77777777" w:rsidR="00654E1F" w:rsidRDefault="00593186">
      <w:pPr>
        <w:spacing w:before="2" w:line="290" w:lineRule="auto"/>
        <w:ind w:left="929" w:hanging="80"/>
        <w:rPr>
          <w:rFonts w:ascii="Bookman Old Style"/>
          <w:i/>
          <w:sz w:val="14"/>
        </w:rPr>
      </w:pPr>
      <w:r>
        <w:rPr>
          <w:rFonts w:ascii="Bookman Old Style"/>
          <w:i/>
          <w:spacing w:val="-2"/>
          <w:w w:val="90"/>
          <w:sz w:val="14"/>
          <w:vertAlign w:val="superscript"/>
        </w:rPr>
        <w:t>b</w:t>
      </w:r>
      <w:r>
        <w:rPr>
          <w:rFonts w:ascii="Bookman Old Style"/>
          <w:i/>
          <w:spacing w:val="-13"/>
          <w:w w:val="90"/>
          <w:sz w:val="14"/>
        </w:rPr>
        <w:t xml:space="preserve"> </w:t>
      </w:r>
      <w:r>
        <w:rPr>
          <w:rFonts w:ascii="Bookman Old Style"/>
          <w:i/>
          <w:spacing w:val="-2"/>
          <w:w w:val="90"/>
          <w:sz w:val="14"/>
        </w:rPr>
        <w:t>School of Biological, Earth, and Environmental Sciences, University of New South</w:t>
      </w:r>
      <w:r>
        <w:rPr>
          <w:rFonts w:ascii="Bookman Old Style"/>
          <w:i/>
          <w:sz w:val="14"/>
        </w:rPr>
        <w:t xml:space="preserve"> </w:t>
      </w:r>
      <w:r>
        <w:rPr>
          <w:rFonts w:ascii="Bookman Old Style"/>
          <w:i/>
          <w:w w:val="95"/>
          <w:sz w:val="14"/>
        </w:rPr>
        <w:t>Wales,</w:t>
      </w:r>
      <w:r>
        <w:rPr>
          <w:rFonts w:ascii="Bookman Old Style"/>
          <w:i/>
          <w:spacing w:val="-7"/>
          <w:w w:val="95"/>
          <w:sz w:val="14"/>
        </w:rPr>
        <w:t xml:space="preserve"> </w:t>
      </w:r>
      <w:r>
        <w:rPr>
          <w:rFonts w:ascii="Bookman Old Style"/>
          <w:i/>
          <w:w w:val="95"/>
          <w:sz w:val="14"/>
        </w:rPr>
        <w:t>NSW</w:t>
      </w:r>
      <w:r>
        <w:rPr>
          <w:rFonts w:ascii="Bookman Old Style"/>
          <w:i/>
          <w:spacing w:val="-9"/>
          <w:w w:val="95"/>
          <w:sz w:val="14"/>
        </w:rPr>
        <w:t xml:space="preserve"> </w:t>
      </w:r>
      <w:r>
        <w:rPr>
          <w:rFonts w:ascii="Bookman Old Style"/>
          <w:i/>
          <w:w w:val="95"/>
          <w:sz w:val="14"/>
        </w:rPr>
        <w:t>2052,</w:t>
      </w:r>
      <w:r>
        <w:rPr>
          <w:rFonts w:ascii="Bookman Old Style"/>
          <w:i/>
          <w:spacing w:val="-7"/>
          <w:w w:val="95"/>
          <w:sz w:val="14"/>
        </w:rPr>
        <w:t xml:space="preserve"> </w:t>
      </w:r>
      <w:r>
        <w:rPr>
          <w:rFonts w:ascii="Bookman Old Style"/>
          <w:i/>
          <w:w w:val="95"/>
          <w:sz w:val="14"/>
        </w:rPr>
        <w:t>Australia</w:t>
      </w:r>
    </w:p>
    <w:p w14:paraId="2F30452D" w14:textId="77777777" w:rsidR="00654E1F" w:rsidRDefault="00593186">
      <w:pPr>
        <w:ind w:left="850"/>
        <w:rPr>
          <w:rFonts w:ascii="Bookman Old Style" w:hAnsi="Bookman Old Style"/>
          <w:i/>
          <w:sz w:val="14"/>
        </w:rPr>
      </w:pPr>
      <w:r>
        <w:rPr>
          <w:rFonts w:ascii="Bookman Old Style" w:hAnsi="Bookman Old Style"/>
          <w:i/>
          <w:w w:val="85"/>
          <w:sz w:val="14"/>
          <w:vertAlign w:val="superscript"/>
        </w:rPr>
        <w:t>c</w:t>
      </w:r>
      <w:r>
        <w:rPr>
          <w:rFonts w:ascii="Bookman Old Style" w:hAnsi="Bookman Old Style"/>
          <w:i/>
          <w:spacing w:val="-8"/>
          <w:w w:val="85"/>
          <w:sz w:val="14"/>
        </w:rPr>
        <w:t xml:space="preserve"> </w:t>
      </w:r>
      <w:r>
        <w:rPr>
          <w:rFonts w:ascii="Bookman Old Style" w:hAnsi="Bookman Old Style"/>
          <w:i/>
          <w:w w:val="85"/>
          <w:sz w:val="14"/>
        </w:rPr>
        <w:t>The</w:t>
      </w:r>
      <w:r>
        <w:rPr>
          <w:rFonts w:ascii="Bookman Old Style" w:hAnsi="Bookman Old Style"/>
          <w:i/>
          <w:spacing w:val="10"/>
          <w:sz w:val="14"/>
        </w:rPr>
        <w:t xml:space="preserve"> </w:t>
      </w:r>
      <w:r>
        <w:rPr>
          <w:rFonts w:ascii="Bookman Old Style" w:hAnsi="Bookman Old Style"/>
          <w:i/>
          <w:w w:val="85"/>
          <w:sz w:val="14"/>
        </w:rPr>
        <w:t>King’s</w:t>
      </w:r>
      <w:r>
        <w:rPr>
          <w:rFonts w:ascii="Bookman Old Style" w:hAnsi="Bookman Old Style"/>
          <w:i/>
          <w:spacing w:val="10"/>
          <w:sz w:val="14"/>
        </w:rPr>
        <w:t xml:space="preserve"> </w:t>
      </w:r>
      <w:r>
        <w:rPr>
          <w:rFonts w:ascii="Bookman Old Style" w:hAnsi="Bookman Old Style"/>
          <w:i/>
          <w:w w:val="85"/>
          <w:sz w:val="14"/>
        </w:rPr>
        <w:t>Institute,</w:t>
      </w:r>
      <w:r>
        <w:rPr>
          <w:rFonts w:ascii="Bookman Old Style" w:hAnsi="Bookman Old Style"/>
          <w:i/>
          <w:spacing w:val="11"/>
          <w:sz w:val="14"/>
        </w:rPr>
        <w:t xml:space="preserve"> </w:t>
      </w:r>
      <w:r>
        <w:rPr>
          <w:rFonts w:ascii="Bookman Old Style" w:hAnsi="Bookman Old Style"/>
          <w:i/>
          <w:w w:val="85"/>
          <w:sz w:val="14"/>
        </w:rPr>
        <w:t>The</w:t>
      </w:r>
      <w:r>
        <w:rPr>
          <w:rFonts w:ascii="Bookman Old Style" w:hAnsi="Bookman Old Style"/>
          <w:i/>
          <w:spacing w:val="9"/>
          <w:sz w:val="14"/>
        </w:rPr>
        <w:t xml:space="preserve"> </w:t>
      </w:r>
      <w:r>
        <w:rPr>
          <w:rFonts w:ascii="Bookman Old Style" w:hAnsi="Bookman Old Style"/>
          <w:i/>
          <w:w w:val="85"/>
          <w:sz w:val="14"/>
        </w:rPr>
        <w:t>King’s</w:t>
      </w:r>
      <w:r>
        <w:rPr>
          <w:rFonts w:ascii="Bookman Old Style" w:hAnsi="Bookman Old Style"/>
          <w:i/>
          <w:spacing w:val="10"/>
          <w:sz w:val="14"/>
        </w:rPr>
        <w:t xml:space="preserve"> </w:t>
      </w:r>
      <w:r>
        <w:rPr>
          <w:rFonts w:ascii="Bookman Old Style" w:hAnsi="Bookman Old Style"/>
          <w:i/>
          <w:w w:val="85"/>
          <w:sz w:val="14"/>
        </w:rPr>
        <w:t>School,</w:t>
      </w:r>
      <w:r>
        <w:rPr>
          <w:rFonts w:ascii="Bookman Old Style" w:hAnsi="Bookman Old Style"/>
          <w:i/>
          <w:spacing w:val="10"/>
          <w:sz w:val="14"/>
        </w:rPr>
        <w:t xml:space="preserve"> </w:t>
      </w:r>
      <w:r>
        <w:rPr>
          <w:rFonts w:ascii="Bookman Old Style" w:hAnsi="Bookman Old Style"/>
          <w:i/>
          <w:w w:val="85"/>
          <w:sz w:val="14"/>
        </w:rPr>
        <w:t>Parramatta,</w:t>
      </w:r>
      <w:r>
        <w:rPr>
          <w:rFonts w:ascii="Bookman Old Style" w:hAnsi="Bookman Old Style"/>
          <w:i/>
          <w:spacing w:val="10"/>
          <w:sz w:val="14"/>
        </w:rPr>
        <w:t xml:space="preserve"> </w:t>
      </w:r>
      <w:r>
        <w:rPr>
          <w:rFonts w:ascii="Bookman Old Style" w:hAnsi="Bookman Old Style"/>
          <w:i/>
          <w:w w:val="85"/>
          <w:sz w:val="14"/>
        </w:rPr>
        <w:t>NSW</w:t>
      </w:r>
      <w:r>
        <w:rPr>
          <w:rFonts w:ascii="Bookman Old Style" w:hAnsi="Bookman Old Style"/>
          <w:i/>
          <w:spacing w:val="9"/>
          <w:sz w:val="14"/>
        </w:rPr>
        <w:t xml:space="preserve"> </w:t>
      </w:r>
      <w:r>
        <w:rPr>
          <w:rFonts w:ascii="Bookman Old Style" w:hAnsi="Bookman Old Style"/>
          <w:i/>
          <w:w w:val="85"/>
          <w:sz w:val="14"/>
        </w:rPr>
        <w:t>2151,</w:t>
      </w:r>
      <w:r>
        <w:rPr>
          <w:rFonts w:ascii="Bookman Old Style" w:hAnsi="Bookman Old Style"/>
          <w:i/>
          <w:spacing w:val="10"/>
          <w:sz w:val="14"/>
        </w:rPr>
        <w:t xml:space="preserve"> </w:t>
      </w:r>
      <w:r>
        <w:rPr>
          <w:rFonts w:ascii="Bookman Old Style" w:hAnsi="Bookman Old Style"/>
          <w:i/>
          <w:spacing w:val="-2"/>
          <w:w w:val="85"/>
          <w:sz w:val="14"/>
        </w:rPr>
        <w:t>Australia</w:t>
      </w:r>
    </w:p>
    <w:p w14:paraId="69DAA79C" w14:textId="77777777" w:rsidR="00654E1F" w:rsidRDefault="00593186">
      <w:pPr>
        <w:spacing w:before="35"/>
        <w:ind w:left="850"/>
        <w:jc w:val="both"/>
        <w:rPr>
          <w:sz w:val="14"/>
        </w:rPr>
      </w:pPr>
      <w:r>
        <w:rPr>
          <w:rFonts w:ascii="Bookman Old Style" w:hAnsi="Bookman Old Style"/>
          <w:w w:val="105"/>
          <w:sz w:val="14"/>
        </w:rPr>
        <w:t xml:space="preserve">† </w:t>
      </w:r>
      <w:r>
        <w:rPr>
          <w:w w:val="105"/>
          <w:sz w:val="14"/>
        </w:rPr>
        <w:t>PACS numbers: 95.35.+d,</w:t>
      </w:r>
      <w:r>
        <w:rPr>
          <w:spacing w:val="2"/>
          <w:w w:val="105"/>
          <w:sz w:val="14"/>
        </w:rPr>
        <w:t xml:space="preserve"> </w:t>
      </w:r>
      <w:r>
        <w:rPr>
          <w:w w:val="105"/>
          <w:sz w:val="14"/>
        </w:rPr>
        <w:t>29.40.V,</w:t>
      </w:r>
      <w:r>
        <w:rPr>
          <w:spacing w:val="1"/>
          <w:w w:val="105"/>
          <w:sz w:val="14"/>
        </w:rPr>
        <w:t xml:space="preserve"> </w:t>
      </w:r>
      <w:r>
        <w:rPr>
          <w:w w:val="105"/>
          <w:sz w:val="14"/>
        </w:rPr>
        <w:t>29.40.-n,</w:t>
      </w:r>
      <w:r>
        <w:rPr>
          <w:spacing w:val="2"/>
          <w:w w:val="105"/>
          <w:sz w:val="14"/>
        </w:rPr>
        <w:t xml:space="preserve"> </w:t>
      </w:r>
      <w:r>
        <w:rPr>
          <w:spacing w:val="-2"/>
          <w:w w:val="105"/>
          <w:sz w:val="14"/>
        </w:rPr>
        <w:t>25.40.Dn</w:t>
      </w:r>
    </w:p>
    <w:p w14:paraId="045D0AD4" w14:textId="77777777" w:rsidR="00654E1F" w:rsidRDefault="00593186">
      <w:pPr>
        <w:pStyle w:val="BodyText"/>
        <w:spacing w:before="98" w:line="278" w:lineRule="auto"/>
        <w:ind w:left="83" w:right="848"/>
        <w:jc w:val="right"/>
      </w:pPr>
      <w:r>
        <w:br w:type="column"/>
      </w:r>
      <w:r>
        <w:rPr>
          <w:w w:val="105"/>
        </w:rPr>
        <w:t>the nucleation of that sample, within that container, both with/</w:t>
      </w:r>
      <w:r>
        <w:rPr>
          <w:spacing w:val="80"/>
          <w:w w:val="105"/>
        </w:rPr>
        <w:t xml:space="preserve"> </w:t>
      </w:r>
      <w:r>
        <w:rPr>
          <w:w w:val="105"/>
        </w:rPr>
        <w:t>without</w:t>
      </w:r>
      <w:r>
        <w:rPr>
          <w:spacing w:val="39"/>
          <w:w w:val="105"/>
        </w:rPr>
        <w:t xml:space="preserve"> </w:t>
      </w:r>
      <w:r>
        <w:rPr>
          <w:w w:val="105"/>
        </w:rPr>
        <w:t>the</w:t>
      </w:r>
      <w:r>
        <w:rPr>
          <w:spacing w:val="40"/>
          <w:w w:val="105"/>
        </w:rPr>
        <w:t xml:space="preserve"> </w:t>
      </w:r>
      <w:r>
        <w:rPr>
          <w:w w:val="105"/>
        </w:rPr>
        <w:t>potential</w:t>
      </w:r>
      <w:r>
        <w:rPr>
          <w:spacing w:val="39"/>
          <w:w w:val="105"/>
        </w:rPr>
        <w:t xml:space="preserve"> </w:t>
      </w:r>
      <w:r>
        <w:rPr>
          <w:w w:val="105"/>
        </w:rPr>
        <w:t>nucleator</w:t>
      </w:r>
      <w:r>
        <w:rPr>
          <w:spacing w:val="40"/>
          <w:w w:val="105"/>
        </w:rPr>
        <w:t xml:space="preserve"> </w:t>
      </w:r>
      <w:r>
        <w:rPr>
          <w:w w:val="105"/>
        </w:rPr>
        <w:t>(or</w:t>
      </w:r>
      <w:r>
        <w:rPr>
          <w:spacing w:val="39"/>
          <w:w w:val="105"/>
        </w:rPr>
        <w:t xml:space="preserve"> </w:t>
      </w:r>
      <w:r>
        <w:rPr>
          <w:w w:val="105"/>
        </w:rPr>
        <w:t>anti-nucleator)</w:t>
      </w:r>
      <w:r>
        <w:rPr>
          <w:spacing w:val="40"/>
          <w:w w:val="105"/>
        </w:rPr>
        <w:t xml:space="preserve"> </w:t>
      </w:r>
      <w:r>
        <w:rPr>
          <w:w w:val="105"/>
        </w:rPr>
        <w:t>in</w:t>
      </w:r>
      <w:r>
        <w:rPr>
          <w:spacing w:val="40"/>
          <w:w w:val="105"/>
        </w:rPr>
        <w:t xml:space="preserve"> </w:t>
      </w:r>
      <w:r>
        <w:rPr>
          <w:w w:val="105"/>
        </w:rPr>
        <w:t>question. Perhaps</w:t>
      </w:r>
      <w:r>
        <w:rPr>
          <w:spacing w:val="80"/>
          <w:w w:val="105"/>
        </w:rPr>
        <w:t xml:space="preserve"> </w:t>
      </w:r>
      <w:r>
        <w:rPr>
          <w:w w:val="105"/>
        </w:rPr>
        <w:t>the</w:t>
      </w:r>
      <w:r>
        <w:rPr>
          <w:spacing w:val="80"/>
          <w:w w:val="105"/>
        </w:rPr>
        <w:t xml:space="preserve"> </w:t>
      </w:r>
      <w:r>
        <w:rPr>
          <w:w w:val="105"/>
        </w:rPr>
        <w:t>most</w:t>
      </w:r>
      <w:r>
        <w:rPr>
          <w:spacing w:val="80"/>
          <w:w w:val="105"/>
        </w:rPr>
        <w:t xml:space="preserve"> </w:t>
      </w:r>
      <w:r>
        <w:rPr>
          <w:w w:val="105"/>
        </w:rPr>
        <w:t>well-accepted</w:t>
      </w:r>
      <w:r>
        <w:rPr>
          <w:spacing w:val="80"/>
          <w:w w:val="105"/>
        </w:rPr>
        <w:t xml:space="preserve"> </w:t>
      </w:r>
      <w:r>
        <w:rPr>
          <w:w w:val="105"/>
        </w:rPr>
        <w:t>approach</w:t>
      </w:r>
      <w:r>
        <w:rPr>
          <w:spacing w:val="80"/>
          <w:w w:val="105"/>
        </w:rPr>
        <w:t xml:space="preserve"> </w:t>
      </w:r>
      <w:r>
        <w:rPr>
          <w:w w:val="105"/>
        </w:rPr>
        <w:t>to</w:t>
      </w:r>
      <w:r>
        <w:rPr>
          <w:spacing w:val="80"/>
          <w:w w:val="105"/>
        </w:rPr>
        <w:t xml:space="preserve"> </w:t>
      </w:r>
      <w:r>
        <w:rPr>
          <w:w w:val="105"/>
        </w:rPr>
        <w:t>analyzing nucleation statistics to date is that by Haymet and colleagues,</w:t>
      </w:r>
      <w:r>
        <w:rPr>
          <w:w w:val="105"/>
          <w:vertAlign w:val="superscript"/>
        </w:rPr>
        <w:t>7,8</w:t>
      </w:r>
      <w:r>
        <w:rPr>
          <w:w w:val="105"/>
        </w:rPr>
        <w:t xml:space="preserve"> </w:t>
      </w:r>
      <w:r>
        <w:rPr>
          <w:spacing w:val="-2"/>
          <w:w w:val="105"/>
        </w:rPr>
        <w:t>who termed the experimental</w:t>
      </w:r>
      <w:r>
        <w:rPr>
          <w:spacing w:val="-3"/>
          <w:w w:val="105"/>
        </w:rPr>
        <w:t xml:space="preserve"> </w:t>
      </w:r>
      <w:r>
        <w:rPr>
          <w:spacing w:val="-2"/>
          <w:w w:val="105"/>
        </w:rPr>
        <w:t xml:space="preserve">arrangement ‘‘ALTA,’’ which stands </w:t>
      </w:r>
      <w:r>
        <w:rPr>
          <w:w w:val="105"/>
        </w:rPr>
        <w:t>for Automatic Lag Time Apparatus, and who have looked at, as examples:</w:t>
      </w:r>
      <w:r>
        <w:rPr>
          <w:spacing w:val="40"/>
          <w:w w:val="105"/>
        </w:rPr>
        <w:t xml:space="preserve"> </w:t>
      </w:r>
      <w:r>
        <w:rPr>
          <w:w w:val="105"/>
        </w:rPr>
        <w:t>the</w:t>
      </w:r>
      <w:r>
        <w:rPr>
          <w:spacing w:val="40"/>
          <w:w w:val="105"/>
        </w:rPr>
        <w:t xml:space="preserve"> </w:t>
      </w:r>
      <w:r>
        <w:rPr>
          <w:w w:val="105"/>
        </w:rPr>
        <w:t>addition</w:t>
      </w:r>
      <w:r>
        <w:rPr>
          <w:spacing w:val="40"/>
          <w:w w:val="105"/>
        </w:rPr>
        <w:t xml:space="preserve"> </w:t>
      </w:r>
      <w:r>
        <w:rPr>
          <w:w w:val="105"/>
        </w:rPr>
        <w:t>of</w:t>
      </w:r>
      <w:r>
        <w:rPr>
          <w:spacing w:val="40"/>
          <w:w w:val="105"/>
        </w:rPr>
        <w:t xml:space="preserve"> </w:t>
      </w:r>
      <w:r>
        <w:rPr>
          <w:w w:val="105"/>
        </w:rPr>
        <w:t>crystals</w:t>
      </w:r>
      <w:r>
        <w:rPr>
          <w:spacing w:val="40"/>
          <w:w w:val="105"/>
        </w:rPr>
        <w:t xml:space="preserve"> </w:t>
      </w:r>
      <w:r>
        <w:rPr>
          <w:w w:val="105"/>
        </w:rPr>
        <w:t>of</w:t>
      </w:r>
      <w:r>
        <w:rPr>
          <w:spacing w:val="40"/>
          <w:w w:val="105"/>
        </w:rPr>
        <w:t xml:space="preserve"> </w:t>
      </w:r>
      <w:r>
        <w:rPr>
          <w:w w:val="105"/>
        </w:rPr>
        <w:t>AgI,</w:t>
      </w:r>
      <w:r>
        <w:rPr>
          <w:w w:val="105"/>
          <w:vertAlign w:val="superscript"/>
        </w:rPr>
        <w:t>9</w:t>
      </w:r>
      <w:r>
        <w:rPr>
          <w:spacing w:val="40"/>
          <w:w w:val="105"/>
        </w:rPr>
        <w:t xml:space="preserve"> </w:t>
      </w:r>
      <w:r>
        <w:rPr>
          <w:w w:val="105"/>
        </w:rPr>
        <w:t>stirring,</w:t>
      </w:r>
      <w:r>
        <w:rPr>
          <w:w w:val="105"/>
          <w:vertAlign w:val="superscript"/>
        </w:rPr>
        <w:t>10</w:t>
      </w:r>
      <w:r>
        <w:rPr>
          <w:spacing w:val="40"/>
          <w:w w:val="105"/>
        </w:rPr>
        <w:t xml:space="preserve"> </w:t>
      </w:r>
      <w:r>
        <w:rPr>
          <w:w w:val="105"/>
        </w:rPr>
        <w:t>coating the</w:t>
      </w:r>
      <w:r>
        <w:rPr>
          <w:spacing w:val="40"/>
          <w:w w:val="105"/>
        </w:rPr>
        <w:t xml:space="preserve"> </w:t>
      </w:r>
      <w:r>
        <w:rPr>
          <w:w w:val="105"/>
        </w:rPr>
        <w:t>container</w:t>
      </w:r>
      <w:r>
        <w:rPr>
          <w:spacing w:val="40"/>
          <w:w w:val="105"/>
        </w:rPr>
        <w:t xml:space="preserve"> </w:t>
      </w:r>
      <w:r>
        <w:rPr>
          <w:w w:val="105"/>
        </w:rPr>
        <w:t>with</w:t>
      </w:r>
      <w:r>
        <w:rPr>
          <w:spacing w:val="40"/>
          <w:w w:val="105"/>
        </w:rPr>
        <w:t xml:space="preserve"> </w:t>
      </w:r>
      <w:r>
        <w:rPr>
          <w:w w:val="105"/>
        </w:rPr>
        <w:t>a</w:t>
      </w:r>
      <w:r>
        <w:rPr>
          <w:spacing w:val="40"/>
          <w:w w:val="105"/>
        </w:rPr>
        <w:t xml:space="preserve"> </w:t>
      </w:r>
      <w:r>
        <w:rPr>
          <w:w w:val="105"/>
        </w:rPr>
        <w:t>hydrophobic</w:t>
      </w:r>
      <w:r>
        <w:rPr>
          <w:spacing w:val="40"/>
          <w:w w:val="105"/>
        </w:rPr>
        <w:t xml:space="preserve"> </w:t>
      </w:r>
      <w:r>
        <w:rPr>
          <w:w w:val="105"/>
        </w:rPr>
        <w:t>surface,</w:t>
      </w:r>
      <w:r>
        <w:rPr>
          <w:w w:val="105"/>
          <w:vertAlign w:val="superscript"/>
        </w:rPr>
        <w:t>11</w:t>
      </w:r>
      <w:r>
        <w:rPr>
          <w:spacing w:val="40"/>
          <w:w w:val="105"/>
        </w:rPr>
        <w:t xml:space="preserve"> </w:t>
      </w:r>
      <w:r>
        <w:rPr>
          <w:w w:val="105"/>
        </w:rPr>
        <w:t>and</w:t>
      </w:r>
      <w:r>
        <w:rPr>
          <w:spacing w:val="40"/>
          <w:w w:val="105"/>
        </w:rPr>
        <w:t xml:space="preserve"> </w:t>
      </w:r>
      <w:r>
        <w:rPr>
          <w:w w:val="105"/>
        </w:rPr>
        <w:t>many</w:t>
      </w:r>
      <w:r>
        <w:rPr>
          <w:spacing w:val="40"/>
          <w:w w:val="105"/>
        </w:rPr>
        <w:t xml:space="preserve"> </w:t>
      </w:r>
      <w:r>
        <w:rPr>
          <w:w w:val="105"/>
        </w:rPr>
        <w:t>other alterations</w:t>
      </w:r>
      <w:r>
        <w:rPr>
          <w:spacing w:val="11"/>
          <w:w w:val="105"/>
        </w:rPr>
        <w:t xml:space="preserve"> </w:t>
      </w:r>
      <w:r>
        <w:rPr>
          <w:w w:val="105"/>
        </w:rPr>
        <w:t>which</w:t>
      </w:r>
      <w:r>
        <w:rPr>
          <w:spacing w:val="13"/>
          <w:w w:val="105"/>
        </w:rPr>
        <w:t xml:space="preserve"> </w:t>
      </w:r>
      <w:r>
        <w:rPr>
          <w:w w:val="105"/>
        </w:rPr>
        <w:t>may</w:t>
      </w:r>
      <w:r>
        <w:rPr>
          <w:spacing w:val="10"/>
          <w:w w:val="105"/>
        </w:rPr>
        <w:t xml:space="preserve"> </w:t>
      </w:r>
      <w:r>
        <w:rPr>
          <w:w w:val="105"/>
        </w:rPr>
        <w:t>aﬀect</w:t>
      </w:r>
      <w:r>
        <w:rPr>
          <w:spacing w:val="12"/>
          <w:w w:val="105"/>
        </w:rPr>
        <w:t xml:space="preserve"> </w:t>
      </w:r>
      <w:r>
        <w:rPr>
          <w:w w:val="105"/>
        </w:rPr>
        <w:t>the</w:t>
      </w:r>
      <w:r>
        <w:rPr>
          <w:spacing w:val="11"/>
          <w:w w:val="105"/>
        </w:rPr>
        <w:t xml:space="preserve"> </w:t>
      </w:r>
      <w:r>
        <w:rPr>
          <w:w w:val="105"/>
        </w:rPr>
        <w:t>nucleation</w:t>
      </w:r>
      <w:r>
        <w:rPr>
          <w:spacing w:val="13"/>
          <w:w w:val="105"/>
        </w:rPr>
        <w:t xml:space="preserve"> </w:t>
      </w:r>
      <w:r>
        <w:rPr>
          <w:w w:val="105"/>
        </w:rPr>
        <w:t>of</w:t>
      </w:r>
      <w:r>
        <w:rPr>
          <w:spacing w:val="12"/>
          <w:w w:val="105"/>
        </w:rPr>
        <w:t xml:space="preserve"> </w:t>
      </w:r>
      <w:r>
        <w:rPr>
          <w:w w:val="105"/>
        </w:rPr>
        <w:t>a</w:t>
      </w:r>
      <w:r>
        <w:rPr>
          <w:spacing w:val="11"/>
          <w:w w:val="105"/>
        </w:rPr>
        <w:t xml:space="preserve"> </w:t>
      </w:r>
      <w:r>
        <w:rPr>
          <w:w w:val="105"/>
        </w:rPr>
        <w:t>sample</w:t>
      </w:r>
      <w:r>
        <w:rPr>
          <w:spacing w:val="12"/>
          <w:w w:val="105"/>
        </w:rPr>
        <w:t xml:space="preserve"> </w:t>
      </w:r>
      <w:r>
        <w:rPr>
          <w:w w:val="105"/>
        </w:rPr>
        <w:t>of</w:t>
      </w:r>
      <w:r>
        <w:rPr>
          <w:spacing w:val="11"/>
          <w:w w:val="105"/>
        </w:rPr>
        <w:t xml:space="preserve"> </w:t>
      </w:r>
      <w:r>
        <w:rPr>
          <w:spacing w:val="-2"/>
          <w:w w:val="105"/>
        </w:rPr>
        <w:t>water</w:t>
      </w:r>
    </w:p>
    <w:p w14:paraId="007523DD" w14:textId="77777777" w:rsidR="00654E1F" w:rsidRDefault="00593186">
      <w:pPr>
        <w:pStyle w:val="BodyText"/>
        <w:spacing w:line="198" w:lineRule="exact"/>
        <w:ind w:left="184"/>
        <w:jc w:val="both"/>
      </w:pPr>
      <w:r>
        <w:rPr>
          <w:w w:val="110"/>
        </w:rPr>
        <w:t>(and</w:t>
      </w:r>
      <w:r>
        <w:rPr>
          <w:spacing w:val="10"/>
          <w:w w:val="110"/>
        </w:rPr>
        <w:t xml:space="preserve"> </w:t>
      </w:r>
      <w:r>
        <w:rPr>
          <w:w w:val="110"/>
        </w:rPr>
        <w:t>other</w:t>
      </w:r>
      <w:r>
        <w:rPr>
          <w:spacing w:val="10"/>
          <w:w w:val="110"/>
        </w:rPr>
        <w:t xml:space="preserve"> </w:t>
      </w:r>
      <w:r>
        <w:rPr>
          <w:w w:val="110"/>
        </w:rPr>
        <w:t>aqueous</w:t>
      </w:r>
      <w:r>
        <w:rPr>
          <w:spacing w:val="10"/>
          <w:w w:val="110"/>
        </w:rPr>
        <w:t xml:space="preserve"> </w:t>
      </w:r>
      <w:r>
        <w:rPr>
          <w:w w:val="110"/>
        </w:rPr>
        <w:t>solutions)</w:t>
      </w:r>
      <w:r>
        <w:rPr>
          <w:spacing w:val="11"/>
          <w:w w:val="110"/>
        </w:rPr>
        <w:t xml:space="preserve"> </w:t>
      </w:r>
      <w:r>
        <w:rPr>
          <w:w w:val="110"/>
        </w:rPr>
        <w:t>in</w:t>
      </w:r>
      <w:r>
        <w:rPr>
          <w:spacing w:val="10"/>
          <w:w w:val="110"/>
        </w:rPr>
        <w:t xml:space="preserve"> </w:t>
      </w:r>
      <w:r>
        <w:rPr>
          <w:w w:val="110"/>
        </w:rPr>
        <w:t>a</w:t>
      </w:r>
      <w:r>
        <w:rPr>
          <w:spacing w:val="10"/>
          <w:w w:val="110"/>
        </w:rPr>
        <w:t xml:space="preserve"> </w:t>
      </w:r>
      <w:r>
        <w:rPr>
          <w:w w:val="110"/>
        </w:rPr>
        <w:t>given</w:t>
      </w:r>
      <w:r>
        <w:rPr>
          <w:spacing w:val="10"/>
          <w:w w:val="110"/>
        </w:rPr>
        <w:t xml:space="preserve"> </w:t>
      </w:r>
      <w:r>
        <w:rPr>
          <w:spacing w:val="-2"/>
          <w:w w:val="110"/>
        </w:rPr>
        <w:t>container.</w:t>
      </w:r>
    </w:p>
    <w:p w14:paraId="28ED7548" w14:textId="77777777" w:rsidR="00654E1F" w:rsidRDefault="00593186">
      <w:pPr>
        <w:pStyle w:val="BodyText"/>
        <w:spacing w:before="32" w:line="276" w:lineRule="auto"/>
        <w:ind w:left="184" w:right="848" w:firstLine="239"/>
        <w:jc w:val="both"/>
      </w:pPr>
      <w:r>
        <w:rPr>
          <w:spacing w:val="-4"/>
          <w:w w:val="110"/>
        </w:rPr>
        <w:t>To</w:t>
      </w:r>
      <w:r>
        <w:rPr>
          <w:spacing w:val="-9"/>
          <w:w w:val="110"/>
        </w:rPr>
        <w:t xml:space="preserve"> </w:t>
      </w:r>
      <w:r>
        <w:rPr>
          <w:spacing w:val="-4"/>
          <w:w w:val="110"/>
        </w:rPr>
        <w:t>the</w:t>
      </w:r>
      <w:r>
        <w:rPr>
          <w:spacing w:val="-8"/>
          <w:w w:val="110"/>
        </w:rPr>
        <w:t xml:space="preserve"> </w:t>
      </w:r>
      <w:r>
        <w:rPr>
          <w:spacing w:val="-4"/>
          <w:w w:val="110"/>
        </w:rPr>
        <w:t>best</w:t>
      </w:r>
      <w:r>
        <w:rPr>
          <w:spacing w:val="-9"/>
          <w:w w:val="110"/>
        </w:rPr>
        <w:t xml:space="preserve"> </w:t>
      </w:r>
      <w:r>
        <w:rPr>
          <w:spacing w:val="-4"/>
          <w:w w:val="110"/>
        </w:rPr>
        <w:t>of</w:t>
      </w:r>
      <w:r>
        <w:rPr>
          <w:spacing w:val="-8"/>
          <w:w w:val="110"/>
        </w:rPr>
        <w:t xml:space="preserve"> </w:t>
      </w:r>
      <w:r>
        <w:rPr>
          <w:spacing w:val="-4"/>
          <w:w w:val="110"/>
        </w:rPr>
        <w:t>our</w:t>
      </w:r>
      <w:r>
        <w:rPr>
          <w:spacing w:val="-8"/>
          <w:w w:val="110"/>
        </w:rPr>
        <w:t xml:space="preserve"> </w:t>
      </w:r>
      <w:r>
        <w:rPr>
          <w:spacing w:val="-4"/>
          <w:w w:val="110"/>
        </w:rPr>
        <w:t>knowledge,</w:t>
      </w:r>
      <w:r>
        <w:rPr>
          <w:spacing w:val="-9"/>
          <w:w w:val="110"/>
        </w:rPr>
        <w:t xml:space="preserve"> </w:t>
      </w:r>
      <w:r>
        <w:rPr>
          <w:spacing w:val="-4"/>
          <w:w w:val="110"/>
        </w:rPr>
        <w:t>the</w:t>
      </w:r>
      <w:r>
        <w:rPr>
          <w:spacing w:val="-8"/>
          <w:w w:val="110"/>
        </w:rPr>
        <w:t xml:space="preserve"> </w:t>
      </w:r>
      <w:r>
        <w:rPr>
          <w:spacing w:val="-4"/>
          <w:w w:val="110"/>
        </w:rPr>
        <w:t>only</w:t>
      </w:r>
      <w:r>
        <w:rPr>
          <w:spacing w:val="-8"/>
          <w:w w:val="110"/>
        </w:rPr>
        <w:t xml:space="preserve"> </w:t>
      </w:r>
      <w:r>
        <w:rPr>
          <w:spacing w:val="-4"/>
          <w:w w:val="110"/>
        </w:rPr>
        <w:t>references</w:t>
      </w:r>
      <w:r>
        <w:rPr>
          <w:spacing w:val="-9"/>
          <w:w w:val="110"/>
        </w:rPr>
        <w:t xml:space="preserve"> </w:t>
      </w:r>
      <w:r>
        <w:rPr>
          <w:spacing w:val="-4"/>
          <w:w w:val="110"/>
        </w:rPr>
        <w:t>for</w:t>
      </w:r>
      <w:r>
        <w:rPr>
          <w:spacing w:val="-8"/>
          <w:w w:val="110"/>
        </w:rPr>
        <w:t xml:space="preserve"> </w:t>
      </w:r>
      <w:r>
        <w:rPr>
          <w:spacing w:val="-4"/>
          <w:w w:val="110"/>
        </w:rPr>
        <w:t xml:space="preserve">radiation- </w:t>
      </w:r>
      <w:r>
        <w:rPr>
          <w:w w:val="110"/>
        </w:rPr>
        <w:t>induced nucleation of supercooled water are early works by Varshneya.</w:t>
      </w:r>
      <w:r>
        <w:rPr>
          <w:w w:val="110"/>
          <w:vertAlign w:val="superscript"/>
        </w:rPr>
        <w:t>12–14</w:t>
      </w:r>
      <w:r>
        <w:rPr>
          <w:w w:val="110"/>
        </w:rPr>
        <w:t xml:space="preserve"> However, familiarity with plotting survival curves (and skew-Gauss fits) of the nucleation events on a </w:t>
      </w:r>
      <w:r>
        <w:rPr>
          <w:spacing w:val="-2"/>
          <w:w w:val="110"/>
        </w:rPr>
        <w:t>series</w:t>
      </w:r>
      <w:r>
        <w:rPr>
          <w:spacing w:val="-8"/>
          <w:w w:val="110"/>
        </w:rPr>
        <w:t xml:space="preserve"> </w:t>
      </w:r>
      <w:r>
        <w:rPr>
          <w:spacing w:val="-2"/>
          <w:w w:val="110"/>
        </w:rPr>
        <w:t>of</w:t>
      </w:r>
      <w:r>
        <w:rPr>
          <w:spacing w:val="-9"/>
          <w:w w:val="110"/>
        </w:rPr>
        <w:t xml:space="preserve"> </w:t>
      </w:r>
      <w:r>
        <w:rPr>
          <w:spacing w:val="-2"/>
          <w:w w:val="110"/>
        </w:rPr>
        <w:t>runs</w:t>
      </w:r>
      <w:r>
        <w:rPr>
          <w:spacing w:val="-8"/>
          <w:w w:val="110"/>
        </w:rPr>
        <w:t xml:space="preserve"> </w:t>
      </w:r>
      <w:r>
        <w:rPr>
          <w:spacing w:val="-2"/>
          <w:w w:val="110"/>
        </w:rPr>
        <w:t>(in</w:t>
      </w:r>
      <w:r>
        <w:rPr>
          <w:spacing w:val="-9"/>
          <w:w w:val="110"/>
        </w:rPr>
        <w:t xml:space="preserve"> </w:t>
      </w:r>
      <w:r>
        <w:rPr>
          <w:spacing w:val="-2"/>
          <w:w w:val="110"/>
        </w:rPr>
        <w:t>the</w:t>
      </w:r>
      <w:r>
        <w:rPr>
          <w:spacing w:val="-9"/>
          <w:w w:val="110"/>
        </w:rPr>
        <w:t xml:space="preserve"> </w:t>
      </w:r>
      <w:r>
        <w:rPr>
          <w:spacing w:val="-2"/>
          <w:w w:val="110"/>
        </w:rPr>
        <w:t>way</w:t>
      </w:r>
      <w:r>
        <w:rPr>
          <w:spacing w:val="-8"/>
          <w:w w:val="110"/>
        </w:rPr>
        <w:t xml:space="preserve"> </w:t>
      </w:r>
      <w:r>
        <w:rPr>
          <w:spacing w:val="-2"/>
          <w:w w:val="110"/>
        </w:rPr>
        <w:t>of</w:t>
      </w:r>
      <w:r>
        <w:rPr>
          <w:spacing w:val="-9"/>
          <w:w w:val="110"/>
        </w:rPr>
        <w:t xml:space="preserve"> </w:t>
      </w:r>
      <w:r>
        <w:rPr>
          <w:spacing w:val="-2"/>
          <w:w w:val="110"/>
        </w:rPr>
        <w:t>ALTA)</w:t>
      </w:r>
      <w:r>
        <w:rPr>
          <w:spacing w:val="-8"/>
          <w:w w:val="110"/>
        </w:rPr>
        <w:t xml:space="preserve"> </w:t>
      </w:r>
      <w:r>
        <w:rPr>
          <w:spacing w:val="-2"/>
          <w:w w:val="110"/>
        </w:rPr>
        <w:t>allows</w:t>
      </w:r>
      <w:r>
        <w:rPr>
          <w:spacing w:val="-8"/>
          <w:w w:val="110"/>
        </w:rPr>
        <w:t xml:space="preserve"> </w:t>
      </w:r>
      <w:r>
        <w:rPr>
          <w:spacing w:val="-2"/>
          <w:w w:val="110"/>
        </w:rPr>
        <w:t>one</w:t>
      </w:r>
      <w:r>
        <w:rPr>
          <w:spacing w:val="-8"/>
          <w:w w:val="110"/>
        </w:rPr>
        <w:t xml:space="preserve"> </w:t>
      </w:r>
      <w:r>
        <w:rPr>
          <w:spacing w:val="-2"/>
          <w:w w:val="110"/>
        </w:rPr>
        <w:t>to</w:t>
      </w:r>
      <w:r>
        <w:rPr>
          <w:spacing w:val="-9"/>
          <w:w w:val="110"/>
        </w:rPr>
        <w:t xml:space="preserve"> </w:t>
      </w:r>
      <w:r>
        <w:rPr>
          <w:spacing w:val="-2"/>
          <w:w w:val="110"/>
        </w:rPr>
        <w:t>identify</w:t>
      </w:r>
      <w:r>
        <w:rPr>
          <w:spacing w:val="-8"/>
          <w:w w:val="110"/>
        </w:rPr>
        <w:t xml:space="preserve"> </w:t>
      </w:r>
      <w:r>
        <w:rPr>
          <w:spacing w:val="-2"/>
          <w:w w:val="110"/>
        </w:rPr>
        <w:t xml:space="preserve">where </w:t>
      </w:r>
      <w:r>
        <w:rPr>
          <w:w w:val="110"/>
        </w:rPr>
        <w:t xml:space="preserve">the mean supercooling temperature (or so-called </w:t>
      </w:r>
      <w:r>
        <w:rPr>
          <w:rFonts w:ascii="Bookman Old Style" w:hAnsi="Bookman Old Style"/>
          <w:i/>
          <w:w w:val="110"/>
        </w:rPr>
        <w:t>T</w:t>
      </w:r>
      <w:r>
        <w:rPr>
          <w:w w:val="110"/>
          <w:vertAlign w:val="subscript"/>
        </w:rPr>
        <w:t>50</w:t>
      </w:r>
      <w:r>
        <w:rPr>
          <w:w w:val="110"/>
        </w:rPr>
        <w:t>) lies, and whether</w:t>
      </w:r>
      <w:r>
        <w:rPr>
          <w:spacing w:val="-5"/>
          <w:w w:val="110"/>
        </w:rPr>
        <w:t xml:space="preserve"> </w:t>
      </w:r>
      <w:r>
        <w:rPr>
          <w:w w:val="110"/>
        </w:rPr>
        <w:t>it</w:t>
      </w:r>
      <w:r>
        <w:rPr>
          <w:spacing w:val="-4"/>
          <w:w w:val="110"/>
        </w:rPr>
        <w:t xml:space="preserve"> </w:t>
      </w:r>
      <w:r>
        <w:rPr>
          <w:w w:val="110"/>
        </w:rPr>
        <w:t>is</w:t>
      </w:r>
      <w:r>
        <w:rPr>
          <w:spacing w:val="-5"/>
          <w:w w:val="110"/>
        </w:rPr>
        <w:t xml:space="preserve"> </w:t>
      </w:r>
      <w:r>
        <w:rPr>
          <w:w w:val="110"/>
        </w:rPr>
        <w:t>demonstrably</w:t>
      </w:r>
      <w:r>
        <w:rPr>
          <w:spacing w:val="-3"/>
          <w:w w:val="110"/>
        </w:rPr>
        <w:t xml:space="preserve"> </w:t>
      </w:r>
      <w:r>
        <w:rPr>
          <w:w w:val="110"/>
        </w:rPr>
        <w:t>different</w:t>
      </w:r>
      <w:r>
        <w:rPr>
          <w:spacing w:val="-4"/>
          <w:w w:val="110"/>
        </w:rPr>
        <w:t xml:space="preserve"> </w:t>
      </w:r>
      <w:r>
        <w:rPr>
          <w:w w:val="110"/>
        </w:rPr>
        <w:t>from</w:t>
      </w:r>
      <w:r>
        <w:rPr>
          <w:spacing w:val="-5"/>
          <w:w w:val="110"/>
        </w:rPr>
        <w:t xml:space="preserve"> </w:t>
      </w:r>
      <w:r>
        <w:rPr>
          <w:w w:val="110"/>
        </w:rPr>
        <w:t>a</w:t>
      </w:r>
      <w:r>
        <w:rPr>
          <w:spacing w:val="-4"/>
          <w:w w:val="110"/>
        </w:rPr>
        <w:t xml:space="preserve"> </w:t>
      </w:r>
      <w:r>
        <w:rPr>
          <w:w w:val="110"/>
        </w:rPr>
        <w:t>control</w:t>
      </w:r>
      <w:r>
        <w:rPr>
          <w:spacing w:val="-4"/>
          <w:w w:val="110"/>
        </w:rPr>
        <w:t xml:space="preserve"> </w:t>
      </w:r>
      <w:r>
        <w:rPr>
          <w:w w:val="110"/>
        </w:rPr>
        <w:t>when</w:t>
      </w:r>
      <w:r>
        <w:rPr>
          <w:spacing w:val="-4"/>
          <w:w w:val="110"/>
        </w:rPr>
        <w:t xml:space="preserve"> </w:t>
      </w:r>
      <w:r>
        <w:rPr>
          <w:w w:val="110"/>
        </w:rPr>
        <w:t>in</w:t>
      </w:r>
      <w:r>
        <w:rPr>
          <w:spacing w:val="-5"/>
          <w:w w:val="110"/>
        </w:rPr>
        <w:t xml:space="preserve"> </w:t>
      </w:r>
      <w:r>
        <w:rPr>
          <w:w w:val="110"/>
        </w:rPr>
        <w:t>the presence of, for instance, additives or of neutron sources, as described</w:t>
      </w:r>
      <w:r>
        <w:rPr>
          <w:spacing w:val="-3"/>
          <w:w w:val="110"/>
        </w:rPr>
        <w:t xml:space="preserve"> </w:t>
      </w:r>
      <w:r>
        <w:rPr>
          <w:w w:val="110"/>
        </w:rPr>
        <w:t>here.</w:t>
      </w:r>
      <w:r>
        <w:rPr>
          <w:spacing w:val="-4"/>
          <w:w w:val="110"/>
        </w:rPr>
        <w:t xml:space="preserve"> </w:t>
      </w:r>
      <w:r>
        <w:rPr>
          <w:w w:val="110"/>
        </w:rPr>
        <w:t>Perhaps</w:t>
      </w:r>
      <w:r>
        <w:rPr>
          <w:spacing w:val="-3"/>
          <w:w w:val="110"/>
        </w:rPr>
        <w:t xml:space="preserve"> </w:t>
      </w:r>
      <w:r>
        <w:rPr>
          <w:w w:val="110"/>
        </w:rPr>
        <w:t>the</w:t>
      </w:r>
      <w:r>
        <w:rPr>
          <w:spacing w:val="-3"/>
          <w:w w:val="110"/>
        </w:rPr>
        <w:t xml:space="preserve"> </w:t>
      </w:r>
      <w:r>
        <w:rPr>
          <w:w w:val="110"/>
        </w:rPr>
        <w:t>best</w:t>
      </w:r>
      <w:r>
        <w:rPr>
          <w:spacing w:val="-3"/>
          <w:w w:val="110"/>
        </w:rPr>
        <w:t xml:space="preserve"> </w:t>
      </w:r>
      <w:r>
        <w:rPr>
          <w:w w:val="110"/>
        </w:rPr>
        <w:t>demonstration</w:t>
      </w:r>
      <w:r>
        <w:rPr>
          <w:spacing w:val="-3"/>
          <w:w w:val="110"/>
        </w:rPr>
        <w:t xml:space="preserve"> </w:t>
      </w:r>
      <w:r>
        <w:rPr>
          <w:w w:val="110"/>
        </w:rPr>
        <w:t>of</w:t>
      </w:r>
      <w:r>
        <w:rPr>
          <w:spacing w:val="-4"/>
          <w:w w:val="110"/>
        </w:rPr>
        <w:t xml:space="preserve"> </w:t>
      </w:r>
      <w:r>
        <w:rPr>
          <w:w w:val="110"/>
        </w:rPr>
        <w:t>the</w:t>
      </w:r>
      <w:r>
        <w:rPr>
          <w:spacing w:val="-3"/>
          <w:w w:val="110"/>
        </w:rPr>
        <w:t xml:space="preserve"> </w:t>
      </w:r>
      <w:r>
        <w:rPr>
          <w:w w:val="110"/>
        </w:rPr>
        <w:t>power</w:t>
      </w:r>
      <w:r>
        <w:rPr>
          <w:spacing w:val="-3"/>
          <w:w w:val="110"/>
        </w:rPr>
        <w:t xml:space="preserve"> </w:t>
      </w:r>
      <w:r>
        <w:rPr>
          <w:w w:val="110"/>
        </w:rPr>
        <w:t xml:space="preserve">of </w:t>
      </w:r>
      <w:r>
        <w:rPr>
          <w:w w:val="105"/>
        </w:rPr>
        <w:t xml:space="preserve">the survival curve is the ‘‘Manhattan’’ of Heneghan </w:t>
      </w:r>
      <w:r>
        <w:rPr>
          <w:rFonts w:ascii="Bookman Old Style" w:hAnsi="Bookman Old Style"/>
          <w:i/>
          <w:w w:val="105"/>
        </w:rPr>
        <w:t>et</w:t>
      </w:r>
      <w:r>
        <w:rPr>
          <w:rFonts w:ascii="Bookman Old Style" w:hAnsi="Bookman Old Style"/>
          <w:i/>
          <w:spacing w:val="-9"/>
          <w:w w:val="105"/>
        </w:rPr>
        <w:t xml:space="preserve"> </w:t>
      </w:r>
      <w:r>
        <w:rPr>
          <w:rFonts w:ascii="Bookman Old Style" w:hAnsi="Bookman Old Style"/>
          <w:i/>
          <w:w w:val="105"/>
        </w:rPr>
        <w:t>al.</w:t>
      </w:r>
      <w:r>
        <w:rPr>
          <w:w w:val="105"/>
        </w:rPr>
        <w:t xml:space="preserve">, or the </w:t>
      </w:r>
      <w:r>
        <w:rPr>
          <w:w w:val="110"/>
        </w:rPr>
        <w:t>bubble or no-bubble plot (Fig. 4 in ref. 15).</w:t>
      </w:r>
    </w:p>
    <w:p w14:paraId="38B91423" w14:textId="77777777" w:rsidR="00654E1F" w:rsidRDefault="00654E1F">
      <w:pPr>
        <w:pStyle w:val="BodyText"/>
        <w:rPr>
          <w:sz w:val="20"/>
        </w:rPr>
      </w:pPr>
    </w:p>
    <w:p w14:paraId="2F4664E9" w14:textId="77777777" w:rsidR="00654E1F" w:rsidRDefault="00654E1F">
      <w:pPr>
        <w:pStyle w:val="BodyText"/>
        <w:spacing w:before="9"/>
        <w:rPr>
          <w:sz w:val="19"/>
        </w:rPr>
      </w:pPr>
    </w:p>
    <w:p w14:paraId="3A9A06E0" w14:textId="77777777" w:rsidR="00654E1F" w:rsidRDefault="00593186">
      <w:pPr>
        <w:pStyle w:val="Heading1"/>
        <w:spacing w:before="1"/>
        <w:ind w:left="184"/>
        <w:jc w:val="both"/>
      </w:pPr>
      <w:r>
        <w:rPr>
          <w:w w:val="95"/>
        </w:rPr>
        <w:t>Experimental</w:t>
      </w:r>
      <w:r>
        <w:rPr>
          <w:spacing w:val="-14"/>
          <w:w w:val="95"/>
        </w:rPr>
        <w:t xml:space="preserve"> </w:t>
      </w:r>
      <w:r>
        <w:rPr>
          <w:spacing w:val="-4"/>
        </w:rPr>
        <w:t>setup</w:t>
      </w:r>
    </w:p>
    <w:p w14:paraId="42069D1C" w14:textId="77777777" w:rsidR="00654E1F" w:rsidRDefault="00593186">
      <w:pPr>
        <w:pStyle w:val="BodyText"/>
        <w:spacing w:before="146" w:line="240" w:lineRule="exact"/>
        <w:ind w:left="184" w:right="848"/>
        <w:jc w:val="both"/>
      </w:pPr>
      <w:r>
        <w:rPr>
          <w:w w:val="110"/>
        </w:rPr>
        <w:t>The concept is shown in Fig. 1, and the actual experimental setup is in Fig. 2. A fused quartz tube, ultrasonically cleaned within</w:t>
      </w:r>
      <w:r>
        <w:rPr>
          <w:spacing w:val="-5"/>
          <w:w w:val="110"/>
        </w:rPr>
        <w:t xml:space="preserve"> </w:t>
      </w:r>
      <w:r>
        <w:rPr>
          <w:w w:val="110"/>
        </w:rPr>
        <w:t>an</w:t>
      </w:r>
      <w:r>
        <w:rPr>
          <w:spacing w:val="-5"/>
          <w:w w:val="110"/>
        </w:rPr>
        <w:t xml:space="preserve"> </w:t>
      </w:r>
      <w:r>
        <w:rPr>
          <w:w w:val="110"/>
        </w:rPr>
        <w:t>ISO3</w:t>
      </w:r>
      <w:r>
        <w:rPr>
          <w:spacing w:val="-5"/>
          <w:w w:val="110"/>
        </w:rPr>
        <w:t xml:space="preserve"> </w:t>
      </w:r>
      <w:r>
        <w:rPr>
          <w:w w:val="110"/>
        </w:rPr>
        <w:t>cleanroom,</w:t>
      </w:r>
      <w:r>
        <w:rPr>
          <w:spacing w:val="-5"/>
          <w:w w:val="110"/>
        </w:rPr>
        <w:t xml:space="preserve"> </w:t>
      </w:r>
      <w:r>
        <w:rPr>
          <w:w w:val="110"/>
        </w:rPr>
        <w:t>was</w:t>
      </w:r>
      <w:r>
        <w:rPr>
          <w:spacing w:val="-4"/>
          <w:w w:val="110"/>
        </w:rPr>
        <w:t xml:space="preserve"> </w:t>
      </w:r>
      <w:r>
        <w:rPr>
          <w:w w:val="110"/>
        </w:rPr>
        <w:t>prepared</w:t>
      </w:r>
      <w:r>
        <w:rPr>
          <w:spacing w:val="-5"/>
          <w:w w:val="110"/>
        </w:rPr>
        <w:t xml:space="preserve"> </w:t>
      </w:r>
      <w:r>
        <w:rPr>
          <w:w w:val="110"/>
        </w:rPr>
        <w:t>with</w:t>
      </w:r>
      <w:r>
        <w:rPr>
          <w:spacing w:val="-4"/>
          <w:w w:val="110"/>
        </w:rPr>
        <w:t xml:space="preserve"> </w:t>
      </w:r>
      <w:r>
        <w:rPr>
          <w:w w:val="110"/>
        </w:rPr>
        <w:t>22</w:t>
      </w:r>
      <w:r>
        <w:rPr>
          <w:spacing w:val="-4"/>
          <w:w w:val="110"/>
        </w:rPr>
        <w:t xml:space="preserve"> </w:t>
      </w:r>
      <w:r>
        <w:rPr>
          <w:rFonts w:ascii="Lucida Sans Unicode" w:hAnsi="Lucida Sans Unicode"/>
          <w:w w:val="110"/>
        </w:rPr>
        <w:t>±</w:t>
      </w:r>
      <w:r>
        <w:rPr>
          <w:rFonts w:ascii="Lucida Sans Unicode" w:hAnsi="Lucida Sans Unicode"/>
          <w:spacing w:val="-16"/>
          <w:w w:val="110"/>
        </w:rPr>
        <w:t xml:space="preserve"> </w:t>
      </w:r>
      <w:r>
        <w:rPr>
          <w:w w:val="110"/>
        </w:rPr>
        <w:t>1</w:t>
      </w:r>
      <w:r>
        <w:rPr>
          <w:spacing w:val="-4"/>
          <w:w w:val="110"/>
        </w:rPr>
        <w:t xml:space="preserve"> </w:t>
      </w:r>
      <w:r>
        <w:rPr>
          <w:w w:val="110"/>
        </w:rPr>
        <w:t>grams</w:t>
      </w:r>
      <w:r>
        <w:rPr>
          <w:spacing w:val="-4"/>
          <w:w w:val="110"/>
        </w:rPr>
        <w:t xml:space="preserve"> </w:t>
      </w:r>
      <w:r>
        <w:rPr>
          <w:w w:val="110"/>
        </w:rPr>
        <w:t>of water,</w:t>
      </w:r>
      <w:r>
        <w:rPr>
          <w:spacing w:val="49"/>
          <w:w w:val="110"/>
        </w:rPr>
        <w:t xml:space="preserve"> </w:t>
      </w:r>
      <w:r>
        <w:rPr>
          <w:w w:val="110"/>
        </w:rPr>
        <w:t>then</w:t>
      </w:r>
      <w:r>
        <w:rPr>
          <w:spacing w:val="48"/>
          <w:w w:val="110"/>
        </w:rPr>
        <w:t xml:space="preserve"> </w:t>
      </w:r>
      <w:r>
        <w:rPr>
          <w:w w:val="110"/>
        </w:rPr>
        <w:t>fully</w:t>
      </w:r>
      <w:r>
        <w:rPr>
          <w:spacing w:val="50"/>
          <w:w w:val="110"/>
        </w:rPr>
        <w:t xml:space="preserve"> </w:t>
      </w:r>
      <w:r>
        <w:rPr>
          <w:w w:val="110"/>
        </w:rPr>
        <w:t>submerged</w:t>
      </w:r>
      <w:r>
        <w:rPr>
          <w:spacing w:val="49"/>
          <w:w w:val="110"/>
        </w:rPr>
        <w:t xml:space="preserve"> </w:t>
      </w:r>
      <w:r>
        <w:rPr>
          <w:w w:val="110"/>
        </w:rPr>
        <w:t>in</w:t>
      </w:r>
      <w:r>
        <w:rPr>
          <w:spacing w:val="50"/>
          <w:w w:val="110"/>
        </w:rPr>
        <w:t xml:space="preserve"> </w:t>
      </w:r>
      <w:r>
        <w:rPr>
          <w:w w:val="110"/>
        </w:rPr>
        <w:t>a</w:t>
      </w:r>
      <w:r>
        <w:rPr>
          <w:spacing w:val="48"/>
          <w:w w:val="110"/>
        </w:rPr>
        <w:t xml:space="preserve"> </w:t>
      </w:r>
      <w:r>
        <w:rPr>
          <w:w w:val="110"/>
        </w:rPr>
        <w:t>thermoregulation</w:t>
      </w:r>
      <w:r>
        <w:rPr>
          <w:spacing w:val="50"/>
          <w:w w:val="110"/>
        </w:rPr>
        <w:t xml:space="preserve"> </w:t>
      </w:r>
      <w:r>
        <w:rPr>
          <w:spacing w:val="-2"/>
          <w:w w:val="110"/>
        </w:rPr>
        <w:t>ethanol</w:t>
      </w:r>
    </w:p>
    <w:p w14:paraId="12C61DEE" w14:textId="77777777" w:rsidR="00654E1F" w:rsidRDefault="00654E1F">
      <w:pPr>
        <w:spacing w:line="240" w:lineRule="exact"/>
        <w:jc w:val="both"/>
        <w:sectPr w:rsidR="00654E1F">
          <w:type w:val="continuous"/>
          <w:pgSz w:w="11910" w:h="15600"/>
          <w:pgMar w:top="0" w:right="0" w:bottom="280" w:left="0" w:header="0" w:footer="468" w:gutter="0"/>
          <w:cols w:num="2" w:space="720" w:equalWidth="0">
            <w:col w:w="5842" w:space="40"/>
            <w:col w:w="6028"/>
          </w:cols>
        </w:sectPr>
      </w:pPr>
    </w:p>
    <w:p w14:paraId="5576F65F" w14:textId="77777777" w:rsidR="00654E1F" w:rsidRDefault="00654E1F">
      <w:pPr>
        <w:pStyle w:val="BodyText"/>
        <w:rPr>
          <w:sz w:val="16"/>
        </w:rPr>
      </w:pPr>
    </w:p>
    <w:p w14:paraId="4FD67C38" w14:textId="77777777" w:rsidR="00654E1F" w:rsidRDefault="00654E1F">
      <w:pPr>
        <w:rPr>
          <w:sz w:val="16"/>
        </w:rPr>
        <w:sectPr w:rsidR="00654E1F">
          <w:headerReference w:type="even" r:id="rId29"/>
          <w:headerReference w:type="default" r:id="rId30"/>
          <w:pgSz w:w="11910" w:h="15600"/>
          <w:pgMar w:top="680" w:right="0" w:bottom="660" w:left="0" w:header="493" w:footer="468" w:gutter="0"/>
          <w:cols w:space="720"/>
        </w:sectPr>
      </w:pPr>
    </w:p>
    <w:p w14:paraId="726844C9" w14:textId="77777777" w:rsidR="00654E1F" w:rsidRDefault="00654E1F">
      <w:pPr>
        <w:pStyle w:val="BodyText"/>
        <w:spacing w:before="4" w:after="1"/>
        <w:rPr>
          <w:sz w:val="10"/>
        </w:rPr>
      </w:pPr>
    </w:p>
    <w:p w14:paraId="2523C80F" w14:textId="77777777" w:rsidR="00654E1F" w:rsidRDefault="00593186">
      <w:pPr>
        <w:pStyle w:val="BodyText"/>
        <w:ind w:left="988"/>
        <w:rPr>
          <w:sz w:val="20"/>
        </w:rPr>
      </w:pPr>
      <w:r>
        <w:rPr>
          <w:noProof/>
          <w:sz w:val="20"/>
        </w:rPr>
        <w:drawing>
          <wp:inline distT="0" distB="0" distL="0" distR="0" wp14:anchorId="7AA42F8D" wp14:editId="07C132C8">
            <wp:extent cx="2994022" cy="2731007"/>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31" cstate="print"/>
                    <a:stretch>
                      <a:fillRect/>
                    </a:stretch>
                  </pic:blipFill>
                  <pic:spPr>
                    <a:xfrm>
                      <a:off x="0" y="0"/>
                      <a:ext cx="2994022" cy="2731007"/>
                    </a:xfrm>
                    <a:prstGeom prst="rect">
                      <a:avLst/>
                    </a:prstGeom>
                  </pic:spPr>
                </pic:pic>
              </a:graphicData>
            </a:graphic>
          </wp:inline>
        </w:drawing>
      </w:r>
    </w:p>
    <w:p w14:paraId="68BEB6CC" w14:textId="77777777" w:rsidR="00654E1F" w:rsidRDefault="00593186">
      <w:pPr>
        <w:spacing w:before="90" w:line="278" w:lineRule="auto"/>
        <w:ind w:left="850"/>
        <w:jc w:val="both"/>
        <w:rPr>
          <w:rFonts w:ascii="Arial"/>
          <w:sz w:val="15"/>
        </w:rPr>
      </w:pPr>
      <w:r>
        <w:rPr>
          <w:rFonts w:ascii="Lucida Sans"/>
          <w:sz w:val="15"/>
        </w:rPr>
        <w:t>Fig.</w:t>
      </w:r>
      <w:r>
        <w:rPr>
          <w:rFonts w:ascii="Lucida Sans"/>
          <w:spacing w:val="-4"/>
          <w:sz w:val="15"/>
        </w:rPr>
        <w:t xml:space="preserve"> </w:t>
      </w:r>
      <w:r>
        <w:rPr>
          <w:rFonts w:ascii="Lucida Sans"/>
          <w:sz w:val="15"/>
        </w:rPr>
        <w:t>1</w:t>
      </w:r>
      <w:r>
        <w:rPr>
          <w:rFonts w:ascii="Lucida Sans"/>
          <w:spacing w:val="80"/>
          <w:sz w:val="15"/>
        </w:rPr>
        <w:t xml:space="preserve"> </w:t>
      </w:r>
      <w:r>
        <w:rPr>
          <w:rFonts w:ascii="Arial"/>
          <w:sz w:val="15"/>
        </w:rPr>
        <w:t>Diagram</w:t>
      </w:r>
      <w:r>
        <w:rPr>
          <w:rFonts w:ascii="Arial"/>
          <w:spacing w:val="-7"/>
          <w:sz w:val="15"/>
        </w:rPr>
        <w:t xml:space="preserve"> </w:t>
      </w:r>
      <w:r>
        <w:rPr>
          <w:rFonts w:ascii="Arial"/>
          <w:sz w:val="15"/>
        </w:rPr>
        <w:t>of</w:t>
      </w:r>
      <w:r>
        <w:rPr>
          <w:rFonts w:ascii="Arial"/>
          <w:spacing w:val="-8"/>
          <w:sz w:val="15"/>
        </w:rPr>
        <w:t xml:space="preserve"> </w:t>
      </w:r>
      <w:r>
        <w:rPr>
          <w:rFonts w:ascii="Arial"/>
          <w:sz w:val="15"/>
        </w:rPr>
        <w:t>setup,</w:t>
      </w:r>
      <w:r>
        <w:rPr>
          <w:rFonts w:ascii="Arial"/>
          <w:spacing w:val="-8"/>
          <w:sz w:val="15"/>
        </w:rPr>
        <w:t xml:space="preserve"> </w:t>
      </w:r>
      <w:r>
        <w:rPr>
          <w:rFonts w:ascii="Arial"/>
          <w:sz w:val="15"/>
        </w:rPr>
        <w:t>the</w:t>
      </w:r>
      <w:r>
        <w:rPr>
          <w:rFonts w:ascii="Arial"/>
          <w:spacing w:val="-7"/>
          <w:sz w:val="15"/>
        </w:rPr>
        <w:t xml:space="preserve"> </w:t>
      </w:r>
      <w:r>
        <w:rPr>
          <w:rFonts w:ascii="Arial"/>
          <w:sz w:val="15"/>
        </w:rPr>
        <w:t>core</w:t>
      </w:r>
      <w:r>
        <w:rPr>
          <w:rFonts w:ascii="Arial"/>
          <w:spacing w:val="-7"/>
          <w:sz w:val="15"/>
        </w:rPr>
        <w:t xml:space="preserve"> </w:t>
      </w:r>
      <w:r>
        <w:rPr>
          <w:rFonts w:ascii="Arial"/>
          <w:sz w:val="15"/>
        </w:rPr>
        <w:t>of</w:t>
      </w:r>
      <w:r>
        <w:rPr>
          <w:rFonts w:ascii="Arial"/>
          <w:spacing w:val="-9"/>
          <w:sz w:val="15"/>
        </w:rPr>
        <w:t xml:space="preserve"> </w:t>
      </w:r>
      <w:r>
        <w:rPr>
          <w:rFonts w:ascii="Arial"/>
          <w:sz w:val="15"/>
        </w:rPr>
        <w:t>which</w:t>
      </w:r>
      <w:r>
        <w:rPr>
          <w:rFonts w:ascii="Arial"/>
          <w:spacing w:val="-8"/>
          <w:sz w:val="15"/>
        </w:rPr>
        <w:t xml:space="preserve"> </w:t>
      </w:r>
      <w:r>
        <w:rPr>
          <w:rFonts w:ascii="Arial"/>
          <w:sz w:val="15"/>
        </w:rPr>
        <w:t>was</w:t>
      </w:r>
      <w:r>
        <w:rPr>
          <w:rFonts w:ascii="Arial"/>
          <w:spacing w:val="-6"/>
          <w:sz w:val="15"/>
        </w:rPr>
        <w:t xml:space="preserve"> </w:t>
      </w:r>
      <w:r>
        <w:rPr>
          <w:rFonts w:ascii="Arial"/>
          <w:sz w:val="15"/>
        </w:rPr>
        <w:t>one</w:t>
      </w:r>
      <w:r>
        <w:rPr>
          <w:rFonts w:ascii="Arial"/>
          <w:spacing w:val="-7"/>
          <w:sz w:val="15"/>
        </w:rPr>
        <w:t xml:space="preserve"> </w:t>
      </w:r>
      <w:r>
        <w:rPr>
          <w:rFonts w:ascii="Arial"/>
          <w:sz w:val="15"/>
        </w:rPr>
        <w:t>10</w:t>
      </w:r>
      <w:r>
        <w:rPr>
          <w:rFonts w:ascii="Arial"/>
          <w:spacing w:val="-9"/>
          <w:sz w:val="15"/>
        </w:rPr>
        <w:t xml:space="preserve"> </w:t>
      </w:r>
      <w:r>
        <w:rPr>
          <w:rFonts w:ascii="Arial"/>
          <w:sz w:val="15"/>
        </w:rPr>
        <w:t>cm-long,</w:t>
      </w:r>
      <w:r>
        <w:rPr>
          <w:rFonts w:ascii="Arial"/>
          <w:spacing w:val="-8"/>
          <w:sz w:val="15"/>
        </w:rPr>
        <w:t xml:space="preserve"> </w:t>
      </w:r>
      <w:r>
        <w:rPr>
          <w:rFonts w:ascii="Arial"/>
          <w:sz w:val="15"/>
        </w:rPr>
        <w:t>cylindrical quartz tube (left) with inner diameter of 3.55 cm, outer 4.20 cm, and hemispherical bottom.</w:t>
      </w:r>
    </w:p>
    <w:p w14:paraId="777797A8" w14:textId="584E1F12" w:rsidR="00654E1F" w:rsidRDefault="005739FB">
      <w:pPr>
        <w:pStyle w:val="BodyText"/>
        <w:spacing w:before="6"/>
        <w:rPr>
          <w:rFonts w:ascii="Arial"/>
          <w:sz w:val="5"/>
        </w:rPr>
      </w:pPr>
      <w:r>
        <w:rPr>
          <w:noProof/>
        </w:rPr>
        <mc:AlternateContent>
          <mc:Choice Requires="wps">
            <w:drawing>
              <wp:anchor distT="0" distB="0" distL="0" distR="0" simplePos="0" relativeHeight="487591424" behindDoc="1" locked="0" layoutInCell="1" allowOverlap="1" wp14:anchorId="19C5CE31" wp14:editId="0288E1E1">
                <wp:simplePos x="0" y="0"/>
                <wp:positionH relativeFrom="page">
                  <wp:posOffset>539750</wp:posOffset>
                </wp:positionH>
                <wp:positionV relativeFrom="paragraph">
                  <wp:posOffset>55880</wp:posOffset>
                </wp:positionV>
                <wp:extent cx="3168015" cy="19685"/>
                <wp:effectExtent l="0" t="0" r="0" b="0"/>
                <wp:wrapTopAndBottom/>
                <wp:docPr id="33"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015" cy="19685"/>
                        </a:xfrm>
                        <a:prstGeom prst="rect">
                          <a:avLst/>
                        </a:prstGeom>
                        <a:solidFill>
                          <a:srgbClr val="DED9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404521" id="docshape23" o:spid="_x0000_s1026" style="position:absolute;margin-left:42.5pt;margin-top:4.4pt;width:249.45pt;height:1.55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" fillcolor="#ded9c9" stroked="f">
                <w10:wrap type="topAndBottom" anchorx="page"/>
              </v:rect>
            </w:pict>
          </mc:Fallback>
        </mc:AlternateContent>
      </w:r>
    </w:p>
    <w:p w14:paraId="42020948" w14:textId="77777777" w:rsidR="00654E1F" w:rsidRDefault="00654E1F">
      <w:pPr>
        <w:pStyle w:val="BodyText"/>
        <w:rPr>
          <w:rFonts w:ascii="Arial"/>
          <w:sz w:val="20"/>
        </w:rPr>
      </w:pPr>
    </w:p>
    <w:p w14:paraId="632AF5BB" w14:textId="77777777" w:rsidR="00654E1F" w:rsidRDefault="00593186">
      <w:pPr>
        <w:pStyle w:val="BodyText"/>
        <w:spacing w:before="3"/>
        <w:rPr>
          <w:rFonts w:ascii="Arial"/>
          <w:sz w:val="11"/>
        </w:rPr>
      </w:pPr>
      <w:r>
        <w:rPr>
          <w:noProof/>
        </w:rPr>
        <w:drawing>
          <wp:anchor distT="0" distB="0" distL="0" distR="0" simplePos="0" relativeHeight="8" behindDoc="0" locked="0" layoutInCell="1" allowOverlap="1" wp14:anchorId="5483F5BB" wp14:editId="6576EF28">
            <wp:simplePos x="0" y="0"/>
            <wp:positionH relativeFrom="page">
              <wp:posOffset>627837</wp:posOffset>
            </wp:positionH>
            <wp:positionV relativeFrom="paragraph">
              <wp:posOffset>98047</wp:posOffset>
            </wp:positionV>
            <wp:extent cx="2995765" cy="2264664"/>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32" cstate="print"/>
                    <a:stretch>
                      <a:fillRect/>
                    </a:stretch>
                  </pic:blipFill>
                  <pic:spPr>
                    <a:xfrm>
                      <a:off x="0" y="0"/>
                      <a:ext cx="2995765" cy="2264664"/>
                    </a:xfrm>
                    <a:prstGeom prst="rect">
                      <a:avLst/>
                    </a:prstGeom>
                  </pic:spPr>
                </pic:pic>
              </a:graphicData>
            </a:graphic>
          </wp:anchor>
        </w:drawing>
      </w:r>
    </w:p>
    <w:p w14:paraId="0221FA54" w14:textId="77777777" w:rsidR="00654E1F" w:rsidRDefault="00593186">
      <w:pPr>
        <w:spacing w:before="89" w:line="276" w:lineRule="auto"/>
        <w:ind w:left="850" w:right="2"/>
        <w:jc w:val="both"/>
        <w:rPr>
          <w:rFonts w:ascii="Arial"/>
          <w:sz w:val="15"/>
        </w:rPr>
      </w:pPr>
      <w:r>
        <w:rPr>
          <w:rFonts w:ascii="Lucida Sans"/>
          <w:w w:val="105"/>
          <w:sz w:val="15"/>
        </w:rPr>
        <w:t>Fig.</w:t>
      </w:r>
      <w:r>
        <w:rPr>
          <w:rFonts w:ascii="Lucida Sans"/>
          <w:spacing w:val="-13"/>
          <w:w w:val="105"/>
          <w:sz w:val="15"/>
        </w:rPr>
        <w:t xml:space="preserve"> </w:t>
      </w:r>
      <w:r>
        <w:rPr>
          <w:rFonts w:ascii="Lucida Sans"/>
          <w:w w:val="105"/>
          <w:sz w:val="15"/>
        </w:rPr>
        <w:t>2</w:t>
      </w:r>
      <w:r>
        <w:rPr>
          <w:rFonts w:ascii="Lucida Sans"/>
          <w:spacing w:val="65"/>
          <w:w w:val="105"/>
          <w:sz w:val="15"/>
        </w:rPr>
        <w:t xml:space="preserve"> </w:t>
      </w:r>
      <w:r>
        <w:rPr>
          <w:rFonts w:ascii="Arial"/>
          <w:w w:val="105"/>
          <w:sz w:val="15"/>
        </w:rPr>
        <w:t>Photo</w:t>
      </w:r>
      <w:r>
        <w:rPr>
          <w:rFonts w:ascii="Arial"/>
          <w:spacing w:val="-10"/>
          <w:w w:val="105"/>
          <w:sz w:val="15"/>
        </w:rPr>
        <w:t xml:space="preserve"> </w:t>
      </w:r>
      <w:r>
        <w:rPr>
          <w:rFonts w:ascii="Arial"/>
          <w:w w:val="105"/>
          <w:sz w:val="15"/>
        </w:rPr>
        <w:t>of</w:t>
      </w:r>
      <w:r>
        <w:rPr>
          <w:rFonts w:ascii="Arial"/>
          <w:spacing w:val="-11"/>
          <w:w w:val="105"/>
          <w:sz w:val="15"/>
        </w:rPr>
        <w:t xml:space="preserve"> </w:t>
      </w:r>
      <w:r>
        <w:rPr>
          <w:rFonts w:ascii="Arial"/>
          <w:w w:val="105"/>
          <w:sz w:val="15"/>
        </w:rPr>
        <w:t>setup</w:t>
      </w:r>
      <w:r>
        <w:rPr>
          <w:rFonts w:ascii="Arial"/>
          <w:spacing w:val="-10"/>
          <w:w w:val="105"/>
          <w:sz w:val="15"/>
        </w:rPr>
        <w:t xml:space="preserve"> </w:t>
      </w:r>
      <w:r>
        <w:rPr>
          <w:rFonts w:ascii="Arial"/>
          <w:w w:val="105"/>
          <w:sz w:val="15"/>
        </w:rPr>
        <w:t>during</w:t>
      </w:r>
      <w:r>
        <w:rPr>
          <w:rFonts w:ascii="Arial"/>
          <w:spacing w:val="-10"/>
          <w:w w:val="105"/>
          <w:sz w:val="15"/>
        </w:rPr>
        <w:t xml:space="preserve"> </w:t>
      </w:r>
      <w:r>
        <w:rPr>
          <w:rFonts w:ascii="Arial"/>
          <w:w w:val="105"/>
          <w:sz w:val="15"/>
        </w:rPr>
        <w:t>operation.</w:t>
      </w:r>
      <w:r>
        <w:rPr>
          <w:rFonts w:ascii="Arial"/>
          <w:spacing w:val="-10"/>
          <w:w w:val="105"/>
          <w:sz w:val="15"/>
        </w:rPr>
        <w:t xml:space="preserve"> </w:t>
      </w:r>
      <w:r>
        <w:rPr>
          <w:rFonts w:ascii="Arial"/>
          <w:w w:val="105"/>
          <w:sz w:val="15"/>
        </w:rPr>
        <w:t>Left</w:t>
      </w:r>
      <w:r>
        <w:rPr>
          <w:rFonts w:ascii="Arial"/>
          <w:spacing w:val="-10"/>
          <w:w w:val="105"/>
          <w:sz w:val="15"/>
        </w:rPr>
        <w:t xml:space="preserve"> </w:t>
      </w:r>
      <w:r>
        <w:rPr>
          <w:rFonts w:ascii="Arial"/>
          <w:w w:val="105"/>
          <w:sz w:val="15"/>
        </w:rPr>
        <w:t>inset</w:t>
      </w:r>
      <w:r>
        <w:rPr>
          <w:rFonts w:ascii="Arial"/>
          <w:spacing w:val="-10"/>
          <w:w w:val="105"/>
          <w:sz w:val="15"/>
        </w:rPr>
        <w:t xml:space="preserve"> </w:t>
      </w:r>
      <w:r>
        <w:rPr>
          <w:rFonts w:ascii="Arial"/>
          <w:w w:val="105"/>
          <w:sz w:val="15"/>
        </w:rPr>
        <w:t>is</w:t>
      </w:r>
      <w:r>
        <w:rPr>
          <w:rFonts w:ascii="Arial"/>
          <w:spacing w:val="-11"/>
          <w:w w:val="105"/>
          <w:sz w:val="15"/>
        </w:rPr>
        <w:t xml:space="preserve"> </w:t>
      </w:r>
      <w:r>
        <w:rPr>
          <w:rFonts w:ascii="Arial"/>
          <w:w w:val="105"/>
          <w:sz w:val="15"/>
        </w:rPr>
        <w:t>quartz</w:t>
      </w:r>
      <w:r>
        <w:rPr>
          <w:rFonts w:ascii="Arial"/>
          <w:spacing w:val="-10"/>
          <w:w w:val="105"/>
          <w:sz w:val="15"/>
        </w:rPr>
        <w:t xml:space="preserve"> </w:t>
      </w:r>
      <w:r>
        <w:rPr>
          <w:rFonts w:ascii="Arial"/>
          <w:w w:val="105"/>
          <w:sz w:val="15"/>
        </w:rPr>
        <w:t>tube</w:t>
      </w:r>
      <w:r>
        <w:rPr>
          <w:rFonts w:ascii="Arial"/>
          <w:spacing w:val="-10"/>
          <w:w w:val="105"/>
          <w:sz w:val="15"/>
        </w:rPr>
        <w:t xml:space="preserve"> </w:t>
      </w:r>
      <w:r>
        <w:rPr>
          <w:rFonts w:ascii="Arial"/>
          <w:w w:val="105"/>
          <w:sz w:val="15"/>
        </w:rPr>
        <w:t>contain- ing 22 mL of purified water.</w:t>
      </w:r>
    </w:p>
    <w:p w14:paraId="6C8D1180" w14:textId="08C8511B" w:rsidR="00654E1F" w:rsidRDefault="005739FB">
      <w:pPr>
        <w:pStyle w:val="BodyText"/>
        <w:spacing w:before="11"/>
        <w:rPr>
          <w:rFonts w:ascii="Arial"/>
          <w:sz w:val="5"/>
        </w:rPr>
      </w:pPr>
      <w:r>
        <w:rPr>
          <w:noProof/>
        </w:rPr>
        <mc:AlternateContent>
          <mc:Choice Requires="wps">
            <w:drawing>
              <wp:anchor distT="0" distB="0" distL="0" distR="0" simplePos="0" relativeHeight="487592448" behindDoc="1" locked="0" layoutInCell="1" allowOverlap="1" wp14:anchorId="1EC1C4C6" wp14:editId="1EA7071B">
                <wp:simplePos x="0" y="0"/>
                <wp:positionH relativeFrom="page">
                  <wp:posOffset>539750</wp:posOffset>
                </wp:positionH>
                <wp:positionV relativeFrom="paragraph">
                  <wp:posOffset>59055</wp:posOffset>
                </wp:positionV>
                <wp:extent cx="3168015" cy="18415"/>
                <wp:effectExtent l="0" t="0" r="0" b="0"/>
                <wp:wrapTopAndBottom/>
                <wp:docPr id="32"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015" cy="18415"/>
                        </a:xfrm>
                        <a:prstGeom prst="rect">
                          <a:avLst/>
                        </a:prstGeom>
                        <a:solidFill>
                          <a:srgbClr val="DED9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B862F" id="docshape24" o:spid="_x0000_s1026" style="position:absolute;margin-left:42.5pt;margin-top:4.65pt;width:249.45pt;height:1.45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" fillcolor="#ded9c9" stroked="f">
                <w10:wrap type="topAndBottom" anchorx="page"/>
              </v:rect>
            </w:pict>
          </mc:Fallback>
        </mc:AlternateContent>
      </w:r>
    </w:p>
    <w:p w14:paraId="7AE5430D" w14:textId="77777777" w:rsidR="00654E1F" w:rsidRDefault="00654E1F">
      <w:pPr>
        <w:pStyle w:val="BodyText"/>
        <w:rPr>
          <w:rFonts w:ascii="Arial"/>
          <w:sz w:val="16"/>
        </w:rPr>
      </w:pPr>
    </w:p>
    <w:p w14:paraId="484A3BB0" w14:textId="77777777" w:rsidR="00654E1F" w:rsidRDefault="00654E1F">
      <w:pPr>
        <w:pStyle w:val="BodyText"/>
        <w:rPr>
          <w:rFonts w:ascii="Arial"/>
          <w:sz w:val="13"/>
        </w:rPr>
      </w:pPr>
    </w:p>
    <w:p w14:paraId="62E0B36A" w14:textId="77777777" w:rsidR="00654E1F" w:rsidRDefault="00593186">
      <w:pPr>
        <w:pStyle w:val="BodyText"/>
        <w:spacing w:line="278" w:lineRule="auto"/>
        <w:ind w:left="850"/>
        <w:jc w:val="both"/>
      </w:pPr>
      <w:r>
        <w:rPr>
          <w:w w:val="110"/>
        </w:rPr>
        <w:t>bath</w:t>
      </w:r>
      <w:r>
        <w:rPr>
          <w:spacing w:val="-1"/>
          <w:w w:val="110"/>
        </w:rPr>
        <w:t xml:space="preserve"> </w:t>
      </w:r>
      <w:r>
        <w:rPr>
          <w:w w:val="110"/>
        </w:rPr>
        <w:t>set</w:t>
      </w:r>
      <w:r>
        <w:rPr>
          <w:spacing w:val="-1"/>
          <w:w w:val="110"/>
        </w:rPr>
        <w:t xml:space="preserve"> </w:t>
      </w:r>
      <w:r>
        <w:rPr>
          <w:w w:val="110"/>
        </w:rPr>
        <w:t>over vibration-dampening</w:t>
      </w:r>
      <w:r>
        <w:rPr>
          <w:spacing w:val="-1"/>
          <w:w w:val="110"/>
        </w:rPr>
        <w:t xml:space="preserve"> </w:t>
      </w:r>
      <w:r>
        <w:rPr>
          <w:w w:val="110"/>
        </w:rPr>
        <w:t>pads</w:t>
      </w:r>
      <w:r>
        <w:rPr>
          <w:spacing w:val="-1"/>
          <w:w w:val="110"/>
        </w:rPr>
        <w:t xml:space="preserve"> </w:t>
      </w:r>
      <w:r>
        <w:rPr>
          <w:w w:val="110"/>
        </w:rPr>
        <w:t>and</w:t>
      </w:r>
      <w:r>
        <w:rPr>
          <w:spacing w:val="-1"/>
          <w:w w:val="110"/>
        </w:rPr>
        <w:t xml:space="preserve"> </w:t>
      </w:r>
      <w:r>
        <w:rPr>
          <w:w w:val="110"/>
        </w:rPr>
        <w:t>instrumented with three thermocouples for the recording of exothermic increases on</w:t>
      </w:r>
      <w:r>
        <w:rPr>
          <w:spacing w:val="-13"/>
          <w:w w:val="110"/>
        </w:rPr>
        <w:t xml:space="preserve"> </w:t>
      </w:r>
      <w:r>
        <w:rPr>
          <w:w w:val="110"/>
        </w:rPr>
        <w:t>freezing.</w:t>
      </w:r>
      <w:r>
        <w:rPr>
          <w:spacing w:val="-12"/>
          <w:w w:val="110"/>
        </w:rPr>
        <w:t xml:space="preserve"> </w:t>
      </w:r>
      <w:r>
        <w:rPr>
          <w:w w:val="110"/>
        </w:rPr>
        <w:t>These</w:t>
      </w:r>
      <w:r>
        <w:rPr>
          <w:spacing w:val="-13"/>
          <w:w w:val="110"/>
        </w:rPr>
        <w:t xml:space="preserve"> </w:t>
      </w:r>
      <w:r>
        <w:rPr>
          <w:w w:val="110"/>
        </w:rPr>
        <w:t>were</w:t>
      </w:r>
      <w:r>
        <w:rPr>
          <w:spacing w:val="-12"/>
          <w:w w:val="110"/>
        </w:rPr>
        <w:t xml:space="preserve"> </w:t>
      </w:r>
      <w:r>
        <w:rPr>
          <w:w w:val="110"/>
        </w:rPr>
        <w:t>attached</w:t>
      </w:r>
      <w:r>
        <w:rPr>
          <w:spacing w:val="-12"/>
          <w:w w:val="110"/>
        </w:rPr>
        <w:t xml:space="preserve"> </w:t>
      </w:r>
      <w:r>
        <w:rPr>
          <w:w w:val="110"/>
        </w:rPr>
        <w:t>near</w:t>
      </w:r>
      <w:r>
        <w:rPr>
          <w:spacing w:val="-13"/>
          <w:w w:val="110"/>
        </w:rPr>
        <w:t xml:space="preserve"> </w:t>
      </w:r>
      <w:r>
        <w:rPr>
          <w:w w:val="110"/>
        </w:rPr>
        <w:t>the</w:t>
      </w:r>
      <w:r>
        <w:rPr>
          <w:spacing w:val="-12"/>
          <w:w w:val="110"/>
        </w:rPr>
        <w:t xml:space="preserve"> </w:t>
      </w:r>
      <w:r>
        <w:rPr>
          <w:w w:val="110"/>
        </w:rPr>
        <w:t>top,</w:t>
      </w:r>
      <w:r>
        <w:rPr>
          <w:spacing w:val="-12"/>
          <w:w w:val="110"/>
        </w:rPr>
        <w:t xml:space="preserve"> </w:t>
      </w:r>
      <w:r>
        <w:rPr>
          <w:w w:val="110"/>
        </w:rPr>
        <w:t>the</w:t>
      </w:r>
      <w:r>
        <w:rPr>
          <w:spacing w:val="-13"/>
          <w:w w:val="110"/>
        </w:rPr>
        <w:t xml:space="preserve"> </w:t>
      </w:r>
      <w:r>
        <w:rPr>
          <w:w w:val="110"/>
        </w:rPr>
        <w:t>middle</w:t>
      </w:r>
      <w:r>
        <w:rPr>
          <w:spacing w:val="-12"/>
          <w:w w:val="110"/>
        </w:rPr>
        <w:t xml:space="preserve"> </w:t>
      </w:r>
      <w:r>
        <w:rPr>
          <w:w w:val="110"/>
        </w:rPr>
        <w:t>(water line), and the bottom (hemisphere). Supplementing these 3 thermometers,</w:t>
      </w:r>
      <w:r>
        <w:rPr>
          <w:spacing w:val="-6"/>
          <w:w w:val="110"/>
        </w:rPr>
        <w:t xml:space="preserve"> </w:t>
      </w:r>
      <w:r>
        <w:rPr>
          <w:w w:val="110"/>
        </w:rPr>
        <w:t>a</w:t>
      </w:r>
      <w:r>
        <w:rPr>
          <w:spacing w:val="-5"/>
          <w:w w:val="110"/>
        </w:rPr>
        <w:t xml:space="preserve"> </w:t>
      </w:r>
      <w:r>
        <w:rPr>
          <w:w w:val="110"/>
        </w:rPr>
        <w:t>fourth</w:t>
      </w:r>
      <w:r>
        <w:rPr>
          <w:spacing w:val="-8"/>
          <w:w w:val="110"/>
        </w:rPr>
        <w:t xml:space="preserve"> </w:t>
      </w:r>
      <w:r>
        <w:rPr>
          <w:w w:val="110"/>
        </w:rPr>
        <w:t>one,</w:t>
      </w:r>
      <w:r>
        <w:rPr>
          <w:spacing w:val="-6"/>
          <w:w w:val="110"/>
        </w:rPr>
        <w:t xml:space="preserve"> </w:t>
      </w:r>
      <w:r>
        <w:rPr>
          <w:w w:val="110"/>
        </w:rPr>
        <w:t>whose</w:t>
      </w:r>
      <w:r>
        <w:rPr>
          <w:spacing w:val="-6"/>
          <w:w w:val="110"/>
        </w:rPr>
        <w:t xml:space="preserve"> </w:t>
      </w:r>
      <w:r>
        <w:rPr>
          <w:w w:val="110"/>
        </w:rPr>
        <w:t>variation</w:t>
      </w:r>
      <w:r>
        <w:rPr>
          <w:spacing w:val="-7"/>
          <w:w w:val="110"/>
        </w:rPr>
        <w:t xml:space="preserve"> </w:t>
      </w:r>
      <w:r>
        <w:rPr>
          <w:w w:val="110"/>
        </w:rPr>
        <w:t>had</w:t>
      </w:r>
      <w:r>
        <w:rPr>
          <w:spacing w:val="-7"/>
          <w:w w:val="110"/>
        </w:rPr>
        <w:t xml:space="preserve"> </w:t>
      </w:r>
      <w:r>
        <w:rPr>
          <w:w w:val="110"/>
        </w:rPr>
        <w:t>no</w:t>
      </w:r>
      <w:r>
        <w:rPr>
          <w:spacing w:val="-7"/>
          <w:w w:val="110"/>
        </w:rPr>
        <w:t xml:space="preserve"> </w:t>
      </w:r>
      <w:r>
        <w:rPr>
          <w:w w:val="110"/>
        </w:rPr>
        <w:t>discernible eﬀect,</w:t>
      </w:r>
      <w:r>
        <w:rPr>
          <w:spacing w:val="-13"/>
          <w:w w:val="110"/>
        </w:rPr>
        <w:t xml:space="preserve"> </w:t>
      </w:r>
      <w:r>
        <w:rPr>
          <w:w w:val="110"/>
        </w:rPr>
        <w:t>recorded</w:t>
      </w:r>
      <w:r>
        <w:rPr>
          <w:spacing w:val="-12"/>
          <w:w w:val="110"/>
        </w:rPr>
        <w:t xml:space="preserve"> </w:t>
      </w:r>
      <w:r>
        <w:rPr>
          <w:w w:val="110"/>
        </w:rPr>
        <w:t>room</w:t>
      </w:r>
      <w:r>
        <w:rPr>
          <w:spacing w:val="-11"/>
          <w:w w:val="110"/>
        </w:rPr>
        <w:t xml:space="preserve"> </w:t>
      </w:r>
      <w:r>
        <w:rPr>
          <w:w w:val="110"/>
        </w:rPr>
        <w:t>temperature.</w:t>
      </w:r>
      <w:r>
        <w:rPr>
          <w:spacing w:val="-13"/>
          <w:w w:val="110"/>
        </w:rPr>
        <w:t xml:space="preserve"> </w:t>
      </w:r>
      <w:r>
        <w:rPr>
          <w:w w:val="110"/>
        </w:rPr>
        <w:t>LEDs</w:t>
      </w:r>
      <w:r>
        <w:rPr>
          <w:spacing w:val="-12"/>
          <w:w w:val="110"/>
        </w:rPr>
        <w:t xml:space="preserve"> </w:t>
      </w:r>
      <w:r>
        <w:rPr>
          <w:w w:val="110"/>
        </w:rPr>
        <w:t>provided</w:t>
      </w:r>
      <w:r>
        <w:rPr>
          <w:spacing w:val="-12"/>
          <w:w w:val="110"/>
        </w:rPr>
        <w:t xml:space="preserve"> </w:t>
      </w:r>
      <w:r>
        <w:rPr>
          <w:w w:val="110"/>
        </w:rPr>
        <w:t>illumination from below while a borescope provided images.</w:t>
      </w:r>
    </w:p>
    <w:p w14:paraId="614FD999" w14:textId="77777777" w:rsidR="00654E1F" w:rsidRDefault="00593186">
      <w:pPr>
        <w:pStyle w:val="BodyText"/>
        <w:spacing w:line="278" w:lineRule="auto"/>
        <w:ind w:left="850" w:firstLine="239"/>
        <w:jc w:val="both"/>
      </w:pPr>
      <w:r>
        <w:rPr>
          <w:spacing w:val="-6"/>
          <w:w w:val="110"/>
        </w:rPr>
        <w:t>Purity</w:t>
      </w:r>
      <w:r>
        <w:rPr>
          <w:spacing w:val="-7"/>
          <w:w w:val="110"/>
        </w:rPr>
        <w:t xml:space="preserve"> </w:t>
      </w:r>
      <w:r>
        <w:rPr>
          <w:spacing w:val="-6"/>
          <w:w w:val="110"/>
        </w:rPr>
        <w:t>of</w:t>
      </w:r>
      <w:r>
        <w:rPr>
          <w:spacing w:val="-2"/>
        </w:rPr>
        <w:t xml:space="preserve"> </w:t>
      </w:r>
      <w:r>
        <w:rPr>
          <w:spacing w:val="-6"/>
          <w:w w:val="110"/>
        </w:rPr>
        <w:t>the</w:t>
      </w:r>
      <w:r>
        <w:rPr>
          <w:spacing w:val="-2"/>
        </w:rPr>
        <w:t xml:space="preserve"> </w:t>
      </w:r>
      <w:r>
        <w:rPr>
          <w:spacing w:val="-6"/>
          <w:w w:val="110"/>
        </w:rPr>
        <w:t>water</w:t>
      </w:r>
      <w:r>
        <w:rPr>
          <w:spacing w:val="-1"/>
        </w:rPr>
        <w:t xml:space="preserve"> </w:t>
      </w:r>
      <w:r>
        <w:rPr>
          <w:spacing w:val="-6"/>
          <w:w w:val="110"/>
        </w:rPr>
        <w:t>is</w:t>
      </w:r>
      <w:r>
        <w:rPr>
          <w:spacing w:val="-7"/>
          <w:w w:val="110"/>
        </w:rPr>
        <w:t xml:space="preserve"> </w:t>
      </w:r>
      <w:r>
        <w:rPr>
          <w:spacing w:val="-6"/>
          <w:w w:val="110"/>
        </w:rPr>
        <w:t>of</w:t>
      </w:r>
      <w:r>
        <w:rPr>
          <w:spacing w:val="-2"/>
        </w:rPr>
        <w:t xml:space="preserve"> </w:t>
      </w:r>
      <w:r>
        <w:rPr>
          <w:spacing w:val="-6"/>
          <w:w w:val="110"/>
        </w:rPr>
        <w:t>importance</w:t>
      </w:r>
      <w:r>
        <w:rPr>
          <w:spacing w:val="-2"/>
        </w:rPr>
        <w:t xml:space="preserve"> </w:t>
      </w:r>
      <w:r>
        <w:rPr>
          <w:spacing w:val="-6"/>
          <w:w w:val="110"/>
        </w:rPr>
        <w:t>to</w:t>
      </w:r>
      <w:r>
        <w:rPr>
          <w:spacing w:val="-1"/>
        </w:rPr>
        <w:t xml:space="preserve"> </w:t>
      </w:r>
      <w:r>
        <w:rPr>
          <w:spacing w:val="-6"/>
          <w:w w:val="110"/>
        </w:rPr>
        <w:t>minimize</w:t>
      </w:r>
      <w:r>
        <w:rPr>
          <w:spacing w:val="-7"/>
          <w:w w:val="110"/>
        </w:rPr>
        <w:t xml:space="preserve"> </w:t>
      </w:r>
      <w:r>
        <w:rPr>
          <w:spacing w:val="-6"/>
          <w:w w:val="110"/>
        </w:rPr>
        <w:t>the</w:t>
      </w:r>
      <w:r>
        <w:rPr>
          <w:spacing w:val="-2"/>
        </w:rPr>
        <w:t xml:space="preserve"> </w:t>
      </w:r>
      <w:r>
        <w:rPr>
          <w:spacing w:val="-6"/>
          <w:w w:val="110"/>
        </w:rPr>
        <w:t>temperature when</w:t>
      </w:r>
      <w:r>
        <w:rPr>
          <w:spacing w:val="-7"/>
          <w:w w:val="110"/>
        </w:rPr>
        <w:t xml:space="preserve"> </w:t>
      </w:r>
      <w:r>
        <w:rPr>
          <w:spacing w:val="-6"/>
          <w:w w:val="110"/>
        </w:rPr>
        <w:t>heterogeneous</w:t>
      </w:r>
      <w:r>
        <w:t xml:space="preserve"> </w:t>
      </w:r>
      <w:r>
        <w:rPr>
          <w:spacing w:val="-6"/>
          <w:w w:val="110"/>
        </w:rPr>
        <w:t>nucleation</w:t>
      </w:r>
      <w:r>
        <w:rPr>
          <w:spacing w:val="-1"/>
        </w:rPr>
        <w:t xml:space="preserve"> </w:t>
      </w:r>
      <w:r>
        <w:rPr>
          <w:spacing w:val="-6"/>
          <w:w w:val="110"/>
        </w:rPr>
        <w:t>occurs,</w:t>
      </w:r>
      <w:r>
        <w:rPr>
          <w:spacing w:val="-1"/>
        </w:rPr>
        <w:t xml:space="preserve"> </w:t>
      </w:r>
      <w:r>
        <w:rPr>
          <w:spacing w:val="-6"/>
          <w:w w:val="110"/>
        </w:rPr>
        <w:t>where</w:t>
      </w:r>
      <w:r>
        <w:rPr>
          <w:spacing w:val="-1"/>
        </w:rPr>
        <w:t xml:space="preserve"> </w:t>
      </w:r>
      <w:r>
        <w:rPr>
          <w:spacing w:val="-6"/>
          <w:w w:val="110"/>
        </w:rPr>
        <w:t>eliminating</w:t>
      </w:r>
      <w:r>
        <w:rPr>
          <w:spacing w:val="-7"/>
          <w:w w:val="110"/>
        </w:rPr>
        <w:t xml:space="preserve"> </w:t>
      </w:r>
      <w:r>
        <w:rPr>
          <w:spacing w:val="-6"/>
          <w:w w:val="110"/>
        </w:rPr>
        <w:t xml:space="preserve">potential </w:t>
      </w:r>
      <w:r>
        <w:rPr>
          <w:spacing w:val="-2"/>
          <w:w w:val="110"/>
        </w:rPr>
        <w:t>nucleation</w:t>
      </w:r>
      <w:r>
        <w:rPr>
          <w:spacing w:val="-11"/>
          <w:w w:val="110"/>
        </w:rPr>
        <w:t xml:space="preserve"> </w:t>
      </w:r>
      <w:r>
        <w:rPr>
          <w:spacing w:val="-2"/>
          <w:w w:val="110"/>
        </w:rPr>
        <w:t>sites</w:t>
      </w:r>
      <w:r>
        <w:rPr>
          <w:spacing w:val="-10"/>
          <w:w w:val="110"/>
        </w:rPr>
        <w:t xml:space="preserve"> </w:t>
      </w:r>
      <w:r>
        <w:rPr>
          <w:spacing w:val="-2"/>
          <w:w w:val="110"/>
        </w:rPr>
        <w:t>such</w:t>
      </w:r>
      <w:r>
        <w:rPr>
          <w:spacing w:val="-10"/>
          <w:w w:val="110"/>
        </w:rPr>
        <w:t xml:space="preserve"> </w:t>
      </w:r>
      <w:r>
        <w:rPr>
          <w:spacing w:val="-2"/>
          <w:w w:val="110"/>
        </w:rPr>
        <w:t>as</w:t>
      </w:r>
      <w:r>
        <w:rPr>
          <w:spacing w:val="-10"/>
          <w:w w:val="110"/>
        </w:rPr>
        <w:t xml:space="preserve"> </w:t>
      </w:r>
      <w:r>
        <w:rPr>
          <w:spacing w:val="-2"/>
          <w:w w:val="110"/>
        </w:rPr>
        <w:t>dirt</w:t>
      </w:r>
      <w:r>
        <w:rPr>
          <w:spacing w:val="-10"/>
          <w:w w:val="110"/>
        </w:rPr>
        <w:t xml:space="preserve"> </w:t>
      </w:r>
      <w:r>
        <w:rPr>
          <w:spacing w:val="-2"/>
          <w:w w:val="110"/>
        </w:rPr>
        <w:t>and</w:t>
      </w:r>
      <w:r>
        <w:rPr>
          <w:spacing w:val="-10"/>
          <w:w w:val="110"/>
        </w:rPr>
        <w:t xml:space="preserve"> </w:t>
      </w:r>
      <w:r>
        <w:rPr>
          <w:spacing w:val="-2"/>
          <w:w w:val="110"/>
        </w:rPr>
        <w:t>other</w:t>
      </w:r>
      <w:r>
        <w:rPr>
          <w:spacing w:val="-10"/>
          <w:w w:val="110"/>
        </w:rPr>
        <w:t xml:space="preserve"> </w:t>
      </w:r>
      <w:r>
        <w:rPr>
          <w:spacing w:val="-2"/>
          <w:w w:val="110"/>
        </w:rPr>
        <w:t>particulates</w:t>
      </w:r>
      <w:r>
        <w:rPr>
          <w:spacing w:val="-10"/>
          <w:w w:val="110"/>
        </w:rPr>
        <w:t xml:space="preserve"> </w:t>
      </w:r>
      <w:r>
        <w:rPr>
          <w:spacing w:val="-2"/>
          <w:w w:val="110"/>
        </w:rPr>
        <w:t>leaves</w:t>
      </w:r>
      <w:r>
        <w:rPr>
          <w:spacing w:val="-10"/>
          <w:w w:val="110"/>
        </w:rPr>
        <w:t xml:space="preserve"> </w:t>
      </w:r>
      <w:r>
        <w:rPr>
          <w:spacing w:val="-2"/>
          <w:w w:val="110"/>
        </w:rPr>
        <w:t>only</w:t>
      </w:r>
      <w:r>
        <w:rPr>
          <w:spacing w:val="-10"/>
          <w:w w:val="110"/>
        </w:rPr>
        <w:t xml:space="preserve"> </w:t>
      </w:r>
      <w:r>
        <w:rPr>
          <w:spacing w:val="-2"/>
          <w:w w:val="110"/>
        </w:rPr>
        <w:t xml:space="preserve">the </w:t>
      </w:r>
      <w:r>
        <w:rPr>
          <w:spacing w:val="-6"/>
          <w:w w:val="110"/>
        </w:rPr>
        <w:t>wall of the container as the source of</w:t>
      </w:r>
      <w:r>
        <w:t xml:space="preserve"> </w:t>
      </w:r>
      <w:r>
        <w:rPr>
          <w:spacing w:val="-6"/>
          <w:w w:val="110"/>
        </w:rPr>
        <w:t xml:space="preserve">nucleation. It should be noted </w:t>
      </w:r>
      <w:r>
        <w:rPr>
          <w:w w:val="110"/>
        </w:rPr>
        <w:t>that heterogeneous nucleation will always occur upon a two- dimensional</w:t>
      </w:r>
      <w:r>
        <w:rPr>
          <w:spacing w:val="66"/>
          <w:w w:val="110"/>
        </w:rPr>
        <w:t xml:space="preserve"> </w:t>
      </w:r>
      <w:r>
        <w:rPr>
          <w:w w:val="110"/>
        </w:rPr>
        <w:t>surface,</w:t>
      </w:r>
      <w:r>
        <w:rPr>
          <w:spacing w:val="67"/>
          <w:w w:val="110"/>
        </w:rPr>
        <w:t xml:space="preserve"> </w:t>
      </w:r>
      <w:r>
        <w:rPr>
          <w:w w:val="110"/>
        </w:rPr>
        <w:t>rather</w:t>
      </w:r>
      <w:r>
        <w:rPr>
          <w:spacing w:val="68"/>
          <w:w w:val="110"/>
        </w:rPr>
        <w:t xml:space="preserve"> </w:t>
      </w:r>
      <w:r>
        <w:rPr>
          <w:w w:val="110"/>
        </w:rPr>
        <w:t>than</w:t>
      </w:r>
      <w:r>
        <w:rPr>
          <w:spacing w:val="68"/>
          <w:w w:val="110"/>
        </w:rPr>
        <w:t xml:space="preserve"> </w:t>
      </w:r>
      <w:r>
        <w:rPr>
          <w:w w:val="110"/>
        </w:rPr>
        <w:t>within</w:t>
      </w:r>
      <w:r>
        <w:rPr>
          <w:spacing w:val="67"/>
          <w:w w:val="110"/>
        </w:rPr>
        <w:t xml:space="preserve"> </w:t>
      </w:r>
      <w:r>
        <w:rPr>
          <w:w w:val="110"/>
        </w:rPr>
        <w:t>three</w:t>
      </w:r>
      <w:r>
        <w:rPr>
          <w:spacing w:val="68"/>
          <w:w w:val="110"/>
        </w:rPr>
        <w:t xml:space="preserve"> </w:t>
      </w:r>
      <w:r>
        <w:rPr>
          <w:spacing w:val="-2"/>
          <w:w w:val="110"/>
        </w:rPr>
        <w:t>dimensions,</w:t>
      </w:r>
    </w:p>
    <w:p w14:paraId="4F5BB898" w14:textId="77777777" w:rsidR="00654E1F" w:rsidRDefault="00593186">
      <w:pPr>
        <w:pStyle w:val="BodyText"/>
        <w:spacing w:line="242" w:lineRule="exact"/>
        <w:ind w:left="850"/>
        <w:jc w:val="both"/>
      </w:pPr>
      <w:r>
        <w:rPr>
          <w:w w:val="110"/>
        </w:rPr>
        <w:t>which</w:t>
      </w:r>
      <w:r>
        <w:rPr>
          <w:spacing w:val="36"/>
          <w:w w:val="110"/>
        </w:rPr>
        <w:t xml:space="preserve"> </w:t>
      </w:r>
      <w:r>
        <w:rPr>
          <w:w w:val="110"/>
        </w:rPr>
        <w:t>would</w:t>
      </w:r>
      <w:r>
        <w:rPr>
          <w:spacing w:val="37"/>
          <w:w w:val="110"/>
        </w:rPr>
        <w:t xml:space="preserve"> </w:t>
      </w:r>
      <w:r>
        <w:rPr>
          <w:w w:val="110"/>
        </w:rPr>
        <w:t>be</w:t>
      </w:r>
      <w:r>
        <w:rPr>
          <w:spacing w:val="37"/>
          <w:w w:val="110"/>
        </w:rPr>
        <w:t xml:space="preserve"> </w:t>
      </w:r>
      <w:r>
        <w:rPr>
          <w:w w:val="110"/>
        </w:rPr>
        <w:t>homogeneous</w:t>
      </w:r>
      <w:r>
        <w:rPr>
          <w:spacing w:val="37"/>
          <w:w w:val="110"/>
        </w:rPr>
        <w:t xml:space="preserve"> </w:t>
      </w:r>
      <w:r>
        <w:rPr>
          <w:w w:val="110"/>
        </w:rPr>
        <w:t>and</w:t>
      </w:r>
      <w:r>
        <w:rPr>
          <w:spacing w:val="36"/>
          <w:w w:val="110"/>
        </w:rPr>
        <w:t xml:space="preserve"> </w:t>
      </w:r>
      <w:r>
        <w:rPr>
          <w:w w:val="110"/>
        </w:rPr>
        <w:t>occurs</w:t>
      </w:r>
      <w:r>
        <w:rPr>
          <w:spacing w:val="37"/>
          <w:w w:val="110"/>
        </w:rPr>
        <w:t xml:space="preserve"> </w:t>
      </w:r>
      <w:r>
        <w:rPr>
          <w:w w:val="110"/>
        </w:rPr>
        <w:t>at</w:t>
      </w:r>
      <w:r>
        <w:rPr>
          <w:spacing w:val="38"/>
          <w:w w:val="110"/>
        </w:rPr>
        <w:t xml:space="preserve"> </w:t>
      </w:r>
      <w:r>
        <w:rPr>
          <w:rFonts w:ascii="MS Outlook" w:hAnsi="MS Outlook"/>
          <w:w w:val="110"/>
        </w:rPr>
        <w:t></w:t>
      </w:r>
      <w:r>
        <w:rPr>
          <w:rFonts w:ascii="Lucida Sans Unicode" w:hAnsi="Lucida Sans Unicode"/>
          <w:w w:val="110"/>
        </w:rPr>
        <w:t>-</w:t>
      </w:r>
      <w:r>
        <w:rPr>
          <w:w w:val="110"/>
        </w:rPr>
        <w:t>40</w:t>
      </w:r>
      <w:r>
        <w:rPr>
          <w:spacing w:val="37"/>
          <w:w w:val="110"/>
        </w:rPr>
        <w:t xml:space="preserve"> </w:t>
      </w:r>
      <w:r>
        <w:rPr>
          <w:rFonts w:ascii="Castellar" w:hAnsi="Castellar"/>
          <w:spacing w:val="-2"/>
          <w:w w:val="110"/>
        </w:rPr>
        <w:t>1</w:t>
      </w:r>
      <w:r>
        <w:rPr>
          <w:spacing w:val="-2"/>
          <w:w w:val="110"/>
        </w:rPr>
        <w:t>C,</w:t>
      </w:r>
      <w:r>
        <w:rPr>
          <w:spacing w:val="-2"/>
          <w:w w:val="110"/>
          <w:vertAlign w:val="superscript"/>
        </w:rPr>
        <w:t>16,17</w:t>
      </w:r>
    </w:p>
    <w:p w14:paraId="0CC57C48" w14:textId="77777777" w:rsidR="00654E1F" w:rsidRDefault="00593186">
      <w:pPr>
        <w:pStyle w:val="BodyText"/>
        <w:spacing w:before="91" w:line="276" w:lineRule="auto"/>
        <w:ind w:left="184" w:right="847"/>
        <w:jc w:val="both"/>
      </w:pPr>
      <w:r>
        <w:br w:type="column"/>
      </w:r>
      <w:r>
        <w:rPr>
          <w:w w:val="110"/>
        </w:rPr>
        <w:t>except perhaps in the case where an incident neutron causes a water</w:t>
      </w:r>
      <w:r>
        <w:rPr>
          <w:spacing w:val="-3"/>
          <w:w w:val="110"/>
        </w:rPr>
        <w:t xml:space="preserve"> </w:t>
      </w:r>
      <w:r>
        <w:rPr>
          <w:w w:val="110"/>
        </w:rPr>
        <w:t>molecule</w:t>
      </w:r>
      <w:r>
        <w:rPr>
          <w:spacing w:val="-3"/>
          <w:w w:val="110"/>
        </w:rPr>
        <w:t xml:space="preserve"> </w:t>
      </w:r>
      <w:r>
        <w:rPr>
          <w:w w:val="110"/>
        </w:rPr>
        <w:t>to</w:t>
      </w:r>
      <w:r>
        <w:rPr>
          <w:spacing w:val="-3"/>
          <w:w w:val="110"/>
        </w:rPr>
        <w:t xml:space="preserve"> </w:t>
      </w:r>
      <w:r>
        <w:rPr>
          <w:w w:val="110"/>
        </w:rPr>
        <w:t>mount</w:t>
      </w:r>
      <w:r>
        <w:rPr>
          <w:spacing w:val="-2"/>
          <w:w w:val="110"/>
        </w:rPr>
        <w:t xml:space="preserve"> </w:t>
      </w:r>
      <w:r>
        <w:rPr>
          <w:w w:val="110"/>
        </w:rPr>
        <w:t>the</w:t>
      </w:r>
      <w:r>
        <w:rPr>
          <w:spacing w:val="-2"/>
          <w:w w:val="110"/>
        </w:rPr>
        <w:t xml:space="preserve"> </w:t>
      </w:r>
      <w:r>
        <w:rPr>
          <w:w w:val="110"/>
        </w:rPr>
        <w:t>energy</w:t>
      </w:r>
      <w:r>
        <w:rPr>
          <w:spacing w:val="-4"/>
          <w:w w:val="110"/>
        </w:rPr>
        <w:t xml:space="preserve"> </w:t>
      </w:r>
      <w:r>
        <w:rPr>
          <w:w w:val="110"/>
        </w:rPr>
        <w:t>barrier</w:t>
      </w:r>
      <w:r>
        <w:rPr>
          <w:spacing w:val="-2"/>
          <w:w w:val="110"/>
        </w:rPr>
        <w:t xml:space="preserve"> </w:t>
      </w:r>
      <w:r>
        <w:rPr>
          <w:w w:val="110"/>
        </w:rPr>
        <w:t>(an</w:t>
      </w:r>
      <w:r>
        <w:rPr>
          <w:spacing w:val="-4"/>
          <w:w w:val="110"/>
        </w:rPr>
        <w:t xml:space="preserve"> </w:t>
      </w:r>
      <w:r>
        <w:rPr>
          <w:w w:val="110"/>
        </w:rPr>
        <w:t>idea</w:t>
      </w:r>
      <w:r>
        <w:rPr>
          <w:spacing w:val="-3"/>
          <w:w w:val="110"/>
        </w:rPr>
        <w:t xml:space="preserve"> </w:t>
      </w:r>
      <w:r>
        <w:rPr>
          <w:w w:val="110"/>
        </w:rPr>
        <w:t>developed in this work).</w:t>
      </w:r>
    </w:p>
    <w:p w14:paraId="0F3DA090" w14:textId="77777777" w:rsidR="00654E1F" w:rsidRDefault="00593186">
      <w:pPr>
        <w:pStyle w:val="BodyText"/>
        <w:spacing w:before="2" w:line="276" w:lineRule="auto"/>
        <w:ind w:left="184" w:right="848" w:firstLine="239"/>
        <w:jc w:val="both"/>
      </w:pPr>
      <w:r>
        <w:rPr>
          <w:w w:val="110"/>
        </w:rPr>
        <w:t>Deionized</w:t>
      </w:r>
      <w:r>
        <w:rPr>
          <w:spacing w:val="-1"/>
          <w:w w:val="110"/>
        </w:rPr>
        <w:t xml:space="preserve"> </w:t>
      </w:r>
      <w:r>
        <w:rPr>
          <w:w w:val="110"/>
        </w:rPr>
        <w:t>water</w:t>
      </w:r>
      <w:r>
        <w:rPr>
          <w:spacing w:val="-2"/>
          <w:w w:val="110"/>
        </w:rPr>
        <w:t xml:space="preserve"> </w:t>
      </w:r>
      <w:r>
        <w:rPr>
          <w:w w:val="110"/>
        </w:rPr>
        <w:t>was</w:t>
      </w:r>
      <w:r>
        <w:rPr>
          <w:spacing w:val="-1"/>
          <w:w w:val="110"/>
        </w:rPr>
        <w:t xml:space="preserve"> </w:t>
      </w:r>
      <w:r>
        <w:rPr>
          <w:w w:val="110"/>
        </w:rPr>
        <w:t>distilled</w:t>
      </w:r>
      <w:r>
        <w:rPr>
          <w:spacing w:val="-2"/>
          <w:w w:val="110"/>
        </w:rPr>
        <w:t xml:space="preserve"> </w:t>
      </w:r>
      <w:r>
        <w:rPr>
          <w:w w:val="110"/>
        </w:rPr>
        <w:t>through a</w:t>
      </w:r>
      <w:r>
        <w:rPr>
          <w:spacing w:val="-3"/>
          <w:w w:val="110"/>
        </w:rPr>
        <w:t xml:space="preserve"> </w:t>
      </w:r>
      <w:r>
        <w:rPr>
          <w:w w:val="110"/>
        </w:rPr>
        <w:t>20</w:t>
      </w:r>
      <w:r>
        <w:rPr>
          <w:spacing w:val="-1"/>
          <w:w w:val="110"/>
        </w:rPr>
        <w:t xml:space="preserve"> </w:t>
      </w:r>
      <w:r>
        <w:rPr>
          <w:w w:val="110"/>
        </w:rPr>
        <w:t>nm</w:t>
      </w:r>
      <w:r>
        <w:rPr>
          <w:spacing w:val="-1"/>
          <w:w w:val="110"/>
        </w:rPr>
        <w:t xml:space="preserve"> </w:t>
      </w:r>
      <w:r>
        <w:rPr>
          <w:w w:val="110"/>
        </w:rPr>
        <w:t>porous</w:t>
      </w:r>
      <w:r>
        <w:rPr>
          <w:spacing w:val="-1"/>
          <w:w w:val="110"/>
        </w:rPr>
        <w:t xml:space="preserve"> </w:t>
      </w:r>
      <w:r>
        <w:rPr>
          <w:w w:val="110"/>
        </w:rPr>
        <w:t xml:space="preserve">filter membrane into a quartz tube evacuated </w:t>
      </w:r>
      <w:r>
        <w:rPr>
          <w:rFonts w:ascii="Bookman Old Style"/>
          <w:i/>
          <w:w w:val="110"/>
        </w:rPr>
        <w:t xml:space="preserve">via </w:t>
      </w:r>
      <w:r>
        <w:rPr>
          <w:w w:val="110"/>
        </w:rPr>
        <w:t>an oil-less pump. Note this small-diameter filter required a very long process (months) in order to force the water through. The water was cooled in an ethanol bath until it reached a supercooled state,</w:t>
      </w:r>
      <w:r>
        <w:rPr>
          <w:spacing w:val="40"/>
          <w:w w:val="110"/>
        </w:rPr>
        <w:t xml:space="preserve"> </w:t>
      </w:r>
      <w:r>
        <w:rPr>
          <w:w w:val="110"/>
        </w:rPr>
        <w:t>at</w:t>
      </w:r>
      <w:r>
        <w:rPr>
          <w:spacing w:val="-6"/>
          <w:w w:val="110"/>
        </w:rPr>
        <w:t xml:space="preserve"> </w:t>
      </w:r>
      <w:r>
        <w:rPr>
          <w:w w:val="110"/>
        </w:rPr>
        <w:t>which</w:t>
      </w:r>
      <w:r>
        <w:rPr>
          <w:spacing w:val="-6"/>
          <w:w w:val="110"/>
        </w:rPr>
        <w:t xml:space="preserve"> </w:t>
      </w:r>
      <w:r>
        <w:rPr>
          <w:w w:val="110"/>
        </w:rPr>
        <w:t>point</w:t>
      </w:r>
      <w:r>
        <w:rPr>
          <w:spacing w:val="-7"/>
          <w:w w:val="110"/>
        </w:rPr>
        <w:t xml:space="preserve"> </w:t>
      </w:r>
      <w:r>
        <w:rPr>
          <w:w w:val="110"/>
        </w:rPr>
        <w:t>an</w:t>
      </w:r>
      <w:r>
        <w:rPr>
          <w:spacing w:val="-7"/>
          <w:w w:val="110"/>
        </w:rPr>
        <w:t xml:space="preserve"> </w:t>
      </w:r>
      <w:r>
        <w:rPr>
          <w:w w:val="110"/>
        </w:rPr>
        <w:t>incident</w:t>
      </w:r>
      <w:r>
        <w:rPr>
          <w:spacing w:val="-6"/>
          <w:w w:val="110"/>
        </w:rPr>
        <w:t xml:space="preserve"> </w:t>
      </w:r>
      <w:r>
        <w:rPr>
          <w:w w:val="110"/>
        </w:rPr>
        <w:t>particle</w:t>
      </w:r>
      <w:r>
        <w:rPr>
          <w:spacing w:val="-6"/>
          <w:w w:val="110"/>
        </w:rPr>
        <w:t xml:space="preserve"> </w:t>
      </w:r>
      <w:r>
        <w:rPr>
          <w:w w:val="110"/>
        </w:rPr>
        <w:t>could</w:t>
      </w:r>
      <w:r>
        <w:rPr>
          <w:spacing w:val="-7"/>
          <w:w w:val="110"/>
        </w:rPr>
        <w:t xml:space="preserve"> </w:t>
      </w:r>
      <w:r>
        <w:rPr>
          <w:w w:val="110"/>
        </w:rPr>
        <w:t>theoretically</w:t>
      </w:r>
      <w:r>
        <w:rPr>
          <w:spacing w:val="-6"/>
          <w:w w:val="110"/>
        </w:rPr>
        <w:t xml:space="preserve"> </w:t>
      </w:r>
      <w:r>
        <w:rPr>
          <w:w w:val="110"/>
        </w:rPr>
        <w:t>cause</w:t>
      </w:r>
      <w:r>
        <w:rPr>
          <w:spacing w:val="-6"/>
          <w:w w:val="110"/>
        </w:rPr>
        <w:t xml:space="preserve"> </w:t>
      </w:r>
      <w:r>
        <w:rPr>
          <w:w w:val="110"/>
        </w:rPr>
        <w:t>the phase transition.</w:t>
      </w:r>
    </w:p>
    <w:p w14:paraId="4A4575F3" w14:textId="77777777" w:rsidR="00654E1F" w:rsidRDefault="00593186">
      <w:pPr>
        <w:pStyle w:val="BodyText"/>
        <w:spacing w:line="231" w:lineRule="exact"/>
        <w:ind w:left="423"/>
        <w:jc w:val="both"/>
        <w:rPr>
          <w:rFonts w:ascii="Lucida Sans Unicode" w:hAnsi="Lucida Sans Unicode"/>
        </w:rPr>
      </w:pPr>
      <w:r>
        <w:rPr>
          <w:w w:val="110"/>
        </w:rPr>
        <w:t>The</w:t>
      </w:r>
      <w:r>
        <w:rPr>
          <w:spacing w:val="-2"/>
          <w:w w:val="110"/>
        </w:rPr>
        <w:t xml:space="preserve"> </w:t>
      </w:r>
      <w:r>
        <w:rPr>
          <w:w w:val="110"/>
        </w:rPr>
        <w:t>water</w:t>
      </w:r>
      <w:r>
        <w:rPr>
          <w:spacing w:val="-3"/>
          <w:w w:val="110"/>
        </w:rPr>
        <w:t xml:space="preserve"> </w:t>
      </w:r>
      <w:r>
        <w:rPr>
          <w:w w:val="110"/>
        </w:rPr>
        <w:t>was</w:t>
      </w:r>
      <w:r>
        <w:rPr>
          <w:spacing w:val="-2"/>
          <w:w w:val="110"/>
        </w:rPr>
        <w:t xml:space="preserve"> </w:t>
      </w:r>
      <w:r>
        <w:rPr>
          <w:w w:val="110"/>
        </w:rPr>
        <w:t>continuously</w:t>
      </w:r>
      <w:r>
        <w:rPr>
          <w:spacing w:val="-2"/>
          <w:w w:val="110"/>
        </w:rPr>
        <w:t xml:space="preserve"> </w:t>
      </w:r>
      <w:r>
        <w:rPr>
          <w:w w:val="110"/>
        </w:rPr>
        <w:t>cooled</w:t>
      </w:r>
      <w:r>
        <w:rPr>
          <w:spacing w:val="-2"/>
          <w:w w:val="110"/>
        </w:rPr>
        <w:t xml:space="preserve"> </w:t>
      </w:r>
      <w:r>
        <w:rPr>
          <w:w w:val="110"/>
        </w:rPr>
        <w:t>at</w:t>
      </w:r>
      <w:r>
        <w:rPr>
          <w:spacing w:val="-2"/>
          <w:w w:val="110"/>
        </w:rPr>
        <w:t xml:space="preserve"> </w:t>
      </w:r>
      <w:r>
        <w:rPr>
          <w:w w:val="110"/>
        </w:rPr>
        <w:t>a</w:t>
      </w:r>
      <w:r>
        <w:rPr>
          <w:spacing w:val="-2"/>
          <w:w w:val="110"/>
        </w:rPr>
        <w:t xml:space="preserve"> </w:t>
      </w:r>
      <w:r>
        <w:rPr>
          <w:w w:val="110"/>
        </w:rPr>
        <w:t>mean</w:t>
      </w:r>
      <w:r>
        <w:rPr>
          <w:spacing w:val="-3"/>
          <w:w w:val="110"/>
        </w:rPr>
        <w:t xml:space="preserve"> </w:t>
      </w:r>
      <w:r>
        <w:rPr>
          <w:w w:val="110"/>
        </w:rPr>
        <w:t>rate</w:t>
      </w:r>
      <w:r>
        <w:rPr>
          <w:spacing w:val="-2"/>
          <w:w w:val="110"/>
        </w:rPr>
        <w:t xml:space="preserve"> </w:t>
      </w:r>
      <w:r>
        <w:rPr>
          <w:w w:val="110"/>
        </w:rPr>
        <w:t>of</w:t>
      </w:r>
      <w:r>
        <w:rPr>
          <w:spacing w:val="-1"/>
          <w:w w:val="110"/>
        </w:rPr>
        <w:t xml:space="preserve"> </w:t>
      </w:r>
      <w:r>
        <w:rPr>
          <w:w w:val="110"/>
        </w:rPr>
        <w:t>1.90</w:t>
      </w:r>
      <w:r>
        <w:rPr>
          <w:spacing w:val="-3"/>
          <w:w w:val="110"/>
        </w:rPr>
        <w:t xml:space="preserve"> </w:t>
      </w:r>
      <w:r>
        <w:rPr>
          <w:rFonts w:ascii="Lucida Sans Unicode" w:hAnsi="Lucida Sans Unicode"/>
          <w:spacing w:val="-12"/>
          <w:w w:val="110"/>
        </w:rPr>
        <w:t>±</w:t>
      </w:r>
    </w:p>
    <w:p w14:paraId="65CAC99C" w14:textId="77777777" w:rsidR="00654E1F" w:rsidRDefault="00593186">
      <w:pPr>
        <w:pStyle w:val="BodyText"/>
        <w:spacing w:line="254" w:lineRule="exact"/>
        <w:ind w:left="184"/>
        <w:jc w:val="both"/>
      </w:pPr>
      <w:r>
        <w:rPr>
          <w:w w:val="110"/>
        </w:rPr>
        <w:t>0.05</w:t>
      </w:r>
      <w:r>
        <w:rPr>
          <w:spacing w:val="-9"/>
          <w:w w:val="110"/>
        </w:rPr>
        <w:t xml:space="preserve"> </w:t>
      </w:r>
      <w:r>
        <w:rPr>
          <w:rFonts w:ascii="Castellar"/>
          <w:w w:val="110"/>
        </w:rPr>
        <w:t>1</w:t>
      </w:r>
      <w:r>
        <w:rPr>
          <w:w w:val="110"/>
        </w:rPr>
        <w:t>C</w:t>
      </w:r>
      <w:r>
        <w:rPr>
          <w:spacing w:val="-9"/>
          <w:w w:val="110"/>
        </w:rPr>
        <w:t xml:space="preserve"> </w:t>
      </w:r>
      <w:r>
        <w:rPr>
          <w:w w:val="110"/>
        </w:rPr>
        <w:t>min</w:t>
      </w:r>
      <w:r>
        <w:rPr>
          <w:rFonts w:ascii="Lucida Sans Unicode"/>
          <w:w w:val="110"/>
          <w:vertAlign w:val="superscript"/>
        </w:rPr>
        <w:t>-</w:t>
      </w:r>
      <w:r>
        <w:rPr>
          <w:w w:val="110"/>
          <w:vertAlign w:val="superscript"/>
        </w:rPr>
        <w:t>1</w:t>
      </w:r>
      <w:r>
        <w:rPr>
          <w:w w:val="110"/>
        </w:rPr>
        <w:t>,</w:t>
      </w:r>
      <w:r>
        <w:rPr>
          <w:spacing w:val="-9"/>
          <w:w w:val="110"/>
        </w:rPr>
        <w:t xml:space="preserve"> </w:t>
      </w:r>
      <w:r>
        <w:rPr>
          <w:w w:val="110"/>
        </w:rPr>
        <w:t>which</w:t>
      </w:r>
      <w:r>
        <w:rPr>
          <w:spacing w:val="-9"/>
          <w:w w:val="110"/>
        </w:rPr>
        <w:t xml:space="preserve"> </w:t>
      </w:r>
      <w:r>
        <w:rPr>
          <w:w w:val="110"/>
        </w:rPr>
        <w:t>likely</w:t>
      </w:r>
      <w:r>
        <w:rPr>
          <w:spacing w:val="-9"/>
          <w:w w:val="110"/>
        </w:rPr>
        <w:t xml:space="preserve"> </w:t>
      </w:r>
      <w:r>
        <w:rPr>
          <w:w w:val="110"/>
        </w:rPr>
        <w:t>caused</w:t>
      </w:r>
      <w:r>
        <w:rPr>
          <w:spacing w:val="-8"/>
          <w:w w:val="110"/>
        </w:rPr>
        <w:t xml:space="preserve"> </w:t>
      </w:r>
      <w:r>
        <w:rPr>
          <w:w w:val="110"/>
        </w:rPr>
        <w:t>temperature</w:t>
      </w:r>
      <w:r>
        <w:rPr>
          <w:spacing w:val="-9"/>
          <w:w w:val="110"/>
        </w:rPr>
        <w:t xml:space="preserve"> </w:t>
      </w:r>
      <w:r>
        <w:rPr>
          <w:w w:val="110"/>
        </w:rPr>
        <w:t>non-</w:t>
      </w:r>
      <w:r>
        <w:rPr>
          <w:spacing w:val="-2"/>
          <w:w w:val="110"/>
        </w:rPr>
        <w:t>uniformity</w:t>
      </w:r>
    </w:p>
    <w:p w14:paraId="2FA559D0" w14:textId="77777777" w:rsidR="00654E1F" w:rsidRDefault="00593186">
      <w:pPr>
        <w:pStyle w:val="BodyText"/>
        <w:spacing w:line="254" w:lineRule="auto"/>
        <w:ind w:left="184" w:right="848"/>
        <w:jc w:val="both"/>
      </w:pPr>
      <w:r>
        <w:rPr>
          <w:w w:val="110"/>
        </w:rPr>
        <w:t>which slowed nucleations. The data were taken both with and without</w:t>
      </w:r>
      <w:r>
        <w:rPr>
          <w:spacing w:val="23"/>
          <w:w w:val="110"/>
        </w:rPr>
        <w:t xml:space="preserve"> </w:t>
      </w:r>
      <w:r>
        <w:rPr>
          <w:w w:val="110"/>
        </w:rPr>
        <w:t>a</w:t>
      </w:r>
      <w:r>
        <w:rPr>
          <w:spacing w:val="23"/>
          <w:w w:val="110"/>
        </w:rPr>
        <w:t xml:space="preserve"> </w:t>
      </w:r>
      <w:r>
        <w:rPr>
          <w:w w:val="110"/>
        </w:rPr>
        <w:t>fission</w:t>
      </w:r>
      <w:r>
        <w:rPr>
          <w:spacing w:val="24"/>
          <w:w w:val="110"/>
        </w:rPr>
        <w:t xml:space="preserve"> </w:t>
      </w:r>
      <w:r>
        <w:rPr>
          <w:w w:val="110"/>
        </w:rPr>
        <w:t>neutron</w:t>
      </w:r>
      <w:r>
        <w:rPr>
          <w:spacing w:val="24"/>
          <w:w w:val="110"/>
        </w:rPr>
        <w:t xml:space="preserve"> </w:t>
      </w:r>
      <w:r>
        <w:rPr>
          <w:w w:val="110"/>
        </w:rPr>
        <w:t>source,</w:t>
      </w:r>
      <w:r>
        <w:rPr>
          <w:spacing w:val="23"/>
          <w:w w:val="110"/>
        </w:rPr>
        <w:t xml:space="preserve"> </w:t>
      </w:r>
      <w:r>
        <w:rPr>
          <w:rFonts w:ascii="Bookman Old Style" w:hAnsi="Bookman Old Style"/>
          <w:i/>
          <w:w w:val="110"/>
        </w:rPr>
        <w:t>i.e.</w:t>
      </w:r>
      <w:r>
        <w:rPr>
          <w:w w:val="110"/>
        </w:rPr>
        <w:t>,</w:t>
      </w:r>
      <w:r>
        <w:rPr>
          <w:spacing w:val="23"/>
          <w:w w:val="110"/>
        </w:rPr>
        <w:t xml:space="preserve"> </w:t>
      </w:r>
      <w:r>
        <w:rPr>
          <w:w w:val="110"/>
          <w:vertAlign w:val="superscript"/>
        </w:rPr>
        <w:t>252</w:t>
      </w:r>
      <w:r>
        <w:rPr>
          <w:w w:val="110"/>
        </w:rPr>
        <w:t>Cf,</w:t>
      </w:r>
      <w:r>
        <w:rPr>
          <w:spacing w:val="23"/>
          <w:w w:val="110"/>
        </w:rPr>
        <w:t xml:space="preserve"> </w:t>
      </w:r>
      <w:r>
        <w:rPr>
          <w:w w:val="110"/>
        </w:rPr>
        <w:t>which</w:t>
      </w:r>
      <w:r>
        <w:rPr>
          <w:spacing w:val="24"/>
          <w:w w:val="110"/>
        </w:rPr>
        <w:t xml:space="preserve"> </w:t>
      </w:r>
      <w:r>
        <w:rPr>
          <w:w w:val="110"/>
        </w:rPr>
        <w:t xml:space="preserve">produces a wide spectrum of n’s with typical energies </w:t>
      </w:r>
      <w:r>
        <w:rPr>
          <w:rFonts w:ascii="Bookman Old Style" w:hAnsi="Bookman Old Style"/>
          <w:i/>
          <w:w w:val="110"/>
        </w:rPr>
        <w:t>O</w:t>
      </w:r>
      <w:r>
        <w:rPr>
          <w:w w:val="110"/>
        </w:rPr>
        <w:t>(1–10) MeV.</w:t>
      </w:r>
      <w:r>
        <w:rPr>
          <w:w w:val="110"/>
          <w:vertAlign w:val="superscript"/>
        </w:rPr>
        <w:t>18</w:t>
      </w:r>
      <w:r>
        <w:rPr>
          <w:w w:val="110"/>
        </w:rPr>
        <w:t xml:space="preserve"> Its overall activity was 1.0 </w:t>
      </w:r>
      <w:r>
        <w:rPr>
          <w:rFonts w:ascii="Garamond" w:hAnsi="Garamond"/>
          <w:w w:val="110"/>
        </w:rPr>
        <w:t>m</w:t>
      </w:r>
      <w:r>
        <w:rPr>
          <w:w w:val="110"/>
        </w:rPr>
        <w:t xml:space="preserve">Ci, leading to </w:t>
      </w:r>
      <w:r>
        <w:rPr>
          <w:rFonts w:ascii="MS Outlook" w:hAnsi="MS Outlook"/>
          <w:w w:val="110"/>
        </w:rPr>
        <w:t></w:t>
      </w:r>
      <w:r>
        <w:rPr>
          <w:w w:val="110"/>
        </w:rPr>
        <w:t>3000 n s</w:t>
      </w:r>
      <w:r>
        <w:rPr>
          <w:rFonts w:ascii="Lucida Sans Unicode" w:hAnsi="Lucida Sans Unicode"/>
          <w:w w:val="110"/>
          <w:vertAlign w:val="superscript"/>
        </w:rPr>
        <w:t>-</w:t>
      </w:r>
      <w:r>
        <w:rPr>
          <w:w w:val="110"/>
          <w:vertAlign w:val="superscript"/>
        </w:rPr>
        <w:t>1</w:t>
      </w:r>
      <w:r>
        <w:rPr>
          <w:w w:val="110"/>
        </w:rPr>
        <w:t>.</w:t>
      </w:r>
      <w:r>
        <w:rPr>
          <w:w w:val="110"/>
          <w:vertAlign w:val="superscript"/>
        </w:rPr>
        <w:t>19</w:t>
      </w:r>
      <w:r>
        <w:rPr>
          <w:w w:val="110"/>
        </w:rPr>
        <w:t xml:space="preserve"> Subsequent</w:t>
      </w:r>
      <w:r>
        <w:rPr>
          <w:spacing w:val="46"/>
          <w:w w:val="110"/>
        </w:rPr>
        <w:t xml:space="preserve"> </w:t>
      </w:r>
      <w:r>
        <w:rPr>
          <w:w w:val="110"/>
        </w:rPr>
        <w:t>(one</w:t>
      </w:r>
      <w:r>
        <w:rPr>
          <w:spacing w:val="46"/>
          <w:w w:val="110"/>
        </w:rPr>
        <w:t xml:space="preserve"> </w:t>
      </w:r>
      <w:r>
        <w:rPr>
          <w:w w:val="110"/>
        </w:rPr>
        <w:t>year</w:t>
      </w:r>
      <w:r>
        <w:rPr>
          <w:spacing w:val="47"/>
          <w:w w:val="110"/>
        </w:rPr>
        <w:t xml:space="preserve"> </w:t>
      </w:r>
      <w:r>
        <w:rPr>
          <w:w w:val="110"/>
        </w:rPr>
        <w:t>later)</w:t>
      </w:r>
      <w:r>
        <w:rPr>
          <w:spacing w:val="45"/>
          <w:w w:val="110"/>
        </w:rPr>
        <w:t xml:space="preserve"> </w:t>
      </w:r>
      <w:r>
        <w:rPr>
          <w:w w:val="110"/>
        </w:rPr>
        <w:t>data</w:t>
      </w:r>
      <w:r>
        <w:rPr>
          <w:spacing w:val="46"/>
          <w:w w:val="110"/>
        </w:rPr>
        <w:t xml:space="preserve"> </w:t>
      </w:r>
      <w:r>
        <w:rPr>
          <w:w w:val="110"/>
        </w:rPr>
        <w:t>was</w:t>
      </w:r>
      <w:r>
        <w:rPr>
          <w:spacing w:val="47"/>
          <w:w w:val="110"/>
        </w:rPr>
        <w:t xml:space="preserve"> </w:t>
      </w:r>
      <w:r>
        <w:rPr>
          <w:w w:val="110"/>
        </w:rPr>
        <w:t>also</w:t>
      </w:r>
      <w:r>
        <w:rPr>
          <w:spacing w:val="46"/>
          <w:w w:val="110"/>
        </w:rPr>
        <w:t xml:space="preserve"> </w:t>
      </w:r>
      <w:r>
        <w:rPr>
          <w:w w:val="110"/>
        </w:rPr>
        <w:t>taken</w:t>
      </w:r>
      <w:r>
        <w:rPr>
          <w:spacing w:val="46"/>
          <w:w w:val="110"/>
        </w:rPr>
        <w:t xml:space="preserve"> </w:t>
      </w:r>
      <w:r>
        <w:rPr>
          <w:w w:val="110"/>
        </w:rPr>
        <w:t>both</w:t>
      </w:r>
      <w:r>
        <w:rPr>
          <w:spacing w:val="46"/>
          <w:w w:val="110"/>
        </w:rPr>
        <w:t xml:space="preserve"> </w:t>
      </w:r>
      <w:r>
        <w:rPr>
          <w:spacing w:val="-4"/>
          <w:w w:val="110"/>
        </w:rPr>
        <w:t>with</w:t>
      </w:r>
    </w:p>
    <w:p w14:paraId="757348DE" w14:textId="77777777" w:rsidR="00654E1F" w:rsidRDefault="00593186">
      <w:pPr>
        <w:pStyle w:val="BodyText"/>
        <w:spacing w:before="13" w:line="276" w:lineRule="auto"/>
        <w:ind w:left="184" w:right="848"/>
        <w:jc w:val="both"/>
      </w:pPr>
      <w:r>
        <w:rPr>
          <w:w w:val="105"/>
        </w:rPr>
        <w:t xml:space="preserve">and without a gamma ray source of </w:t>
      </w:r>
      <w:r>
        <w:rPr>
          <w:w w:val="105"/>
          <w:vertAlign w:val="superscript"/>
        </w:rPr>
        <w:t>137</w:t>
      </w:r>
      <w:r>
        <w:rPr>
          <w:w w:val="105"/>
        </w:rPr>
        <w:t>Cs. Data were taken in runs, with each run containing several data sets, alternating control and source data, to minimize systematics. A run always included at least one control data set, and only included data</w:t>
      </w:r>
      <w:r>
        <w:rPr>
          <w:spacing w:val="80"/>
          <w:w w:val="105"/>
        </w:rPr>
        <w:t xml:space="preserve"> </w:t>
      </w:r>
      <w:r>
        <w:rPr>
          <w:w w:val="105"/>
        </w:rPr>
        <w:t>from 1 source at the same location (for instance, a run was alternation of control–Cf–control–Cf–control data sets). Each</w:t>
      </w:r>
      <w:r>
        <w:rPr>
          <w:spacing w:val="40"/>
          <w:w w:val="105"/>
        </w:rPr>
        <w:t xml:space="preserve"> </w:t>
      </w:r>
      <w:r>
        <w:rPr>
          <w:w w:val="105"/>
        </w:rPr>
        <w:t>data set is either 2 day-long or 1d-long, and consists of several tens of individual events. An event was defined as a freezing of the liquid, as the freezing event is still rapid for deeply super- cooled</w:t>
      </w:r>
      <w:r>
        <w:rPr>
          <w:spacing w:val="40"/>
          <w:w w:val="105"/>
        </w:rPr>
        <w:t xml:space="preserve"> </w:t>
      </w:r>
      <w:r>
        <w:rPr>
          <w:w w:val="105"/>
        </w:rPr>
        <w:t>water,</w:t>
      </w:r>
      <w:r>
        <w:rPr>
          <w:spacing w:val="40"/>
          <w:w w:val="105"/>
        </w:rPr>
        <w:t xml:space="preserve"> </w:t>
      </w:r>
      <w:r>
        <w:rPr>
          <w:w w:val="105"/>
        </w:rPr>
        <w:t>when</w:t>
      </w:r>
      <w:r>
        <w:rPr>
          <w:spacing w:val="40"/>
          <w:w w:val="105"/>
        </w:rPr>
        <w:t xml:space="preserve"> </w:t>
      </w:r>
      <w:r>
        <w:rPr>
          <w:w w:val="105"/>
        </w:rPr>
        <w:t>compared</w:t>
      </w:r>
      <w:r>
        <w:rPr>
          <w:spacing w:val="40"/>
          <w:w w:val="105"/>
        </w:rPr>
        <w:t xml:space="preserve"> </w:t>
      </w:r>
      <w:r>
        <w:rPr>
          <w:w w:val="105"/>
        </w:rPr>
        <w:t>to</w:t>
      </w:r>
      <w:r>
        <w:rPr>
          <w:spacing w:val="40"/>
          <w:w w:val="105"/>
        </w:rPr>
        <w:t xml:space="preserve"> </w:t>
      </w:r>
      <w:r>
        <w:rPr>
          <w:w w:val="105"/>
        </w:rPr>
        <w:t>the</w:t>
      </w:r>
      <w:r>
        <w:rPr>
          <w:spacing w:val="40"/>
          <w:w w:val="105"/>
        </w:rPr>
        <w:t xml:space="preserve"> </w:t>
      </w:r>
      <w:r>
        <w:rPr>
          <w:w w:val="105"/>
        </w:rPr>
        <w:t>time</w:t>
      </w:r>
      <w:r>
        <w:rPr>
          <w:spacing w:val="40"/>
          <w:w w:val="105"/>
        </w:rPr>
        <w:t xml:space="preserve"> </w:t>
      </w:r>
      <w:r>
        <w:rPr>
          <w:w w:val="105"/>
        </w:rPr>
        <w:t>spent</w:t>
      </w:r>
      <w:r>
        <w:rPr>
          <w:spacing w:val="40"/>
          <w:w w:val="105"/>
        </w:rPr>
        <w:t xml:space="preserve"> </w:t>
      </w:r>
      <w:r>
        <w:rPr>
          <w:w w:val="105"/>
        </w:rPr>
        <w:t>supercooled.</w:t>
      </w:r>
    </w:p>
    <w:p w14:paraId="62BF515A" w14:textId="77777777" w:rsidR="00654E1F" w:rsidRDefault="00593186">
      <w:pPr>
        <w:pStyle w:val="BodyText"/>
        <w:spacing w:before="8" w:line="268" w:lineRule="auto"/>
        <w:ind w:left="184" w:right="848" w:firstLine="239"/>
        <w:jc w:val="both"/>
      </w:pPr>
      <w:r>
        <w:rPr>
          <w:w w:val="105"/>
        </w:rPr>
        <w:t xml:space="preserve">Approximately equal numbers of data sets with a source </w:t>
      </w:r>
      <w:r>
        <w:rPr>
          <w:rFonts w:ascii="Bookman Old Style"/>
          <w:i/>
          <w:w w:val="105"/>
        </w:rPr>
        <w:t xml:space="preserve">vs. </w:t>
      </w:r>
      <w:r>
        <w:rPr>
          <w:w w:val="105"/>
        </w:rPr>
        <w:t>none</w:t>
      </w:r>
      <w:r>
        <w:rPr>
          <w:spacing w:val="32"/>
          <w:w w:val="105"/>
        </w:rPr>
        <w:t xml:space="preserve"> </w:t>
      </w:r>
      <w:r>
        <w:rPr>
          <w:w w:val="105"/>
        </w:rPr>
        <w:t>(control)</w:t>
      </w:r>
      <w:r>
        <w:rPr>
          <w:spacing w:val="31"/>
          <w:w w:val="105"/>
        </w:rPr>
        <w:t xml:space="preserve"> </w:t>
      </w:r>
      <w:r>
        <w:rPr>
          <w:w w:val="105"/>
        </w:rPr>
        <w:t>were</w:t>
      </w:r>
      <w:r>
        <w:rPr>
          <w:spacing w:val="32"/>
          <w:w w:val="105"/>
        </w:rPr>
        <w:t xml:space="preserve"> </w:t>
      </w:r>
      <w:r>
        <w:rPr>
          <w:w w:val="105"/>
        </w:rPr>
        <w:t>collected</w:t>
      </w:r>
      <w:r>
        <w:rPr>
          <w:spacing w:val="33"/>
          <w:w w:val="105"/>
        </w:rPr>
        <w:t xml:space="preserve"> </w:t>
      </w:r>
      <w:r>
        <w:rPr>
          <w:w w:val="105"/>
        </w:rPr>
        <w:t>across</w:t>
      </w:r>
      <w:r>
        <w:rPr>
          <w:spacing w:val="31"/>
          <w:w w:val="105"/>
        </w:rPr>
        <w:t xml:space="preserve"> </w:t>
      </w:r>
      <w:r>
        <w:rPr>
          <w:w w:val="105"/>
        </w:rPr>
        <w:t>day</w:t>
      </w:r>
      <w:r>
        <w:rPr>
          <w:spacing w:val="32"/>
          <w:w w:val="105"/>
        </w:rPr>
        <w:t xml:space="preserve"> </w:t>
      </w:r>
      <w:r>
        <w:rPr>
          <w:w w:val="105"/>
        </w:rPr>
        <w:t>and</w:t>
      </w:r>
      <w:r>
        <w:rPr>
          <w:spacing w:val="31"/>
          <w:w w:val="105"/>
        </w:rPr>
        <w:t xml:space="preserve"> </w:t>
      </w:r>
      <w:r>
        <w:rPr>
          <w:w w:val="105"/>
        </w:rPr>
        <w:t>night.</w:t>
      </w:r>
      <w:r>
        <w:rPr>
          <w:spacing w:val="32"/>
          <w:w w:val="105"/>
        </w:rPr>
        <w:t xml:space="preserve"> </w:t>
      </w:r>
      <w:r>
        <w:rPr>
          <w:w w:val="105"/>
        </w:rPr>
        <w:t xml:space="preserve">Beginning at 20 </w:t>
      </w:r>
      <w:r>
        <w:rPr>
          <w:rFonts w:ascii="Castellar"/>
          <w:w w:val="105"/>
        </w:rPr>
        <w:t>1</w:t>
      </w:r>
      <w:r>
        <w:rPr>
          <w:w w:val="105"/>
        </w:rPr>
        <w:t xml:space="preserve">C, 1 cool-down took about 30 minutes (slope indicated in Fig. 3). The thermo-regulator was set so that the climb to 20 </w:t>
      </w:r>
      <w:r>
        <w:rPr>
          <w:rFonts w:ascii="Castellar"/>
          <w:w w:val="105"/>
        </w:rPr>
        <w:t>1</w:t>
      </w:r>
      <w:r>
        <w:rPr>
          <w:w w:val="105"/>
        </w:rPr>
        <w:t>C was</w:t>
      </w:r>
      <w:r>
        <w:rPr>
          <w:spacing w:val="32"/>
          <w:w w:val="105"/>
        </w:rPr>
        <w:t xml:space="preserve"> </w:t>
      </w:r>
      <w:r>
        <w:rPr>
          <w:w w:val="105"/>
        </w:rPr>
        <w:t>30</w:t>
      </w:r>
      <w:r>
        <w:rPr>
          <w:spacing w:val="33"/>
          <w:w w:val="105"/>
        </w:rPr>
        <w:t xml:space="preserve"> </w:t>
      </w:r>
      <w:r>
        <w:rPr>
          <w:w w:val="105"/>
        </w:rPr>
        <w:t>minutes</w:t>
      </w:r>
      <w:r>
        <w:rPr>
          <w:spacing w:val="32"/>
          <w:w w:val="105"/>
        </w:rPr>
        <w:t xml:space="preserve"> </w:t>
      </w:r>
      <w:r>
        <w:rPr>
          <w:w w:val="105"/>
        </w:rPr>
        <w:t>as</w:t>
      </w:r>
      <w:r>
        <w:rPr>
          <w:spacing w:val="32"/>
          <w:w w:val="105"/>
        </w:rPr>
        <w:t xml:space="preserve"> </w:t>
      </w:r>
      <w:r>
        <w:rPr>
          <w:w w:val="105"/>
        </w:rPr>
        <w:t>well,</w:t>
      </w:r>
      <w:r>
        <w:rPr>
          <w:spacing w:val="33"/>
          <w:w w:val="105"/>
        </w:rPr>
        <w:t xml:space="preserve"> </w:t>
      </w:r>
      <w:r>
        <w:rPr>
          <w:w w:val="105"/>
        </w:rPr>
        <w:t>to</w:t>
      </w:r>
      <w:r>
        <w:rPr>
          <w:spacing w:val="32"/>
          <w:w w:val="105"/>
        </w:rPr>
        <w:t xml:space="preserve"> </w:t>
      </w:r>
      <w:r>
        <w:rPr>
          <w:w w:val="105"/>
        </w:rPr>
        <w:t>set</w:t>
      </w:r>
      <w:r>
        <w:rPr>
          <w:spacing w:val="32"/>
          <w:w w:val="105"/>
        </w:rPr>
        <w:t xml:space="preserve"> </w:t>
      </w:r>
      <w:r>
        <w:rPr>
          <w:w w:val="105"/>
        </w:rPr>
        <w:t>up</w:t>
      </w:r>
      <w:r>
        <w:rPr>
          <w:spacing w:val="32"/>
          <w:w w:val="105"/>
        </w:rPr>
        <w:t xml:space="preserve"> </w:t>
      </w:r>
      <w:r>
        <w:rPr>
          <w:w w:val="105"/>
        </w:rPr>
        <w:t>the</w:t>
      </w:r>
      <w:r>
        <w:rPr>
          <w:spacing w:val="32"/>
          <w:w w:val="105"/>
        </w:rPr>
        <w:t xml:space="preserve"> </w:t>
      </w:r>
      <w:r>
        <w:rPr>
          <w:w w:val="105"/>
        </w:rPr>
        <w:t>next</w:t>
      </w:r>
      <w:r>
        <w:rPr>
          <w:spacing w:val="32"/>
          <w:w w:val="105"/>
        </w:rPr>
        <w:t xml:space="preserve"> </w:t>
      </w:r>
      <w:r>
        <w:rPr>
          <w:w w:val="105"/>
        </w:rPr>
        <w:t>1</w:t>
      </w:r>
      <w:r>
        <w:rPr>
          <w:spacing w:val="32"/>
          <w:w w:val="105"/>
        </w:rPr>
        <w:t xml:space="preserve"> </w:t>
      </w:r>
      <w:r>
        <w:rPr>
          <w:w w:val="105"/>
        </w:rPr>
        <w:t>hour-long</w:t>
      </w:r>
      <w:r>
        <w:rPr>
          <w:spacing w:val="33"/>
          <w:w w:val="105"/>
        </w:rPr>
        <w:t xml:space="preserve"> </w:t>
      </w:r>
      <w:r>
        <w:rPr>
          <w:w w:val="105"/>
        </w:rPr>
        <w:t>cycle.</w:t>
      </w:r>
    </w:p>
    <w:p w14:paraId="60A0C854" w14:textId="77777777" w:rsidR="00654E1F" w:rsidRDefault="00593186">
      <w:pPr>
        <w:pStyle w:val="BodyText"/>
        <w:spacing w:before="9" w:line="273" w:lineRule="auto"/>
        <w:ind w:left="184" w:right="848" w:firstLine="239"/>
        <w:jc w:val="both"/>
      </w:pPr>
      <w:r>
        <w:rPr>
          <w:w w:val="110"/>
        </w:rPr>
        <w:t xml:space="preserve">The initial data analysis was based on studying two para- meters: the temperature </w:t>
      </w:r>
      <w:r>
        <w:rPr>
          <w:rFonts w:ascii="Bookman Old Style"/>
          <w:i/>
          <w:w w:val="110"/>
        </w:rPr>
        <w:t>T</w:t>
      </w:r>
      <w:r>
        <w:rPr>
          <w:w w:val="110"/>
          <w:vertAlign w:val="subscript"/>
        </w:rPr>
        <w:t>min</w:t>
      </w:r>
      <w:r>
        <w:rPr>
          <w:w w:val="110"/>
        </w:rPr>
        <w:t xml:space="preserve"> at which the freezing event occurred,</w:t>
      </w:r>
      <w:r>
        <w:rPr>
          <w:spacing w:val="30"/>
          <w:w w:val="110"/>
        </w:rPr>
        <w:t xml:space="preserve"> </w:t>
      </w:r>
      <w:r>
        <w:rPr>
          <w:w w:val="110"/>
        </w:rPr>
        <w:t>and</w:t>
      </w:r>
      <w:r>
        <w:rPr>
          <w:spacing w:val="32"/>
          <w:w w:val="110"/>
        </w:rPr>
        <w:t xml:space="preserve"> </w:t>
      </w:r>
      <w:r>
        <w:rPr>
          <w:w w:val="110"/>
        </w:rPr>
        <w:t>the</w:t>
      </w:r>
      <w:r>
        <w:rPr>
          <w:spacing w:val="30"/>
          <w:w w:val="110"/>
        </w:rPr>
        <w:t xml:space="preserve"> </w:t>
      </w:r>
      <w:r>
        <w:rPr>
          <w:w w:val="110"/>
        </w:rPr>
        <w:t>time</w:t>
      </w:r>
      <w:r>
        <w:rPr>
          <w:spacing w:val="32"/>
          <w:w w:val="110"/>
        </w:rPr>
        <w:t xml:space="preserve"> </w:t>
      </w:r>
      <w:r>
        <w:rPr>
          <w:rFonts w:ascii="Garamond"/>
          <w:w w:val="110"/>
        </w:rPr>
        <w:t>D</w:t>
      </w:r>
      <w:r>
        <w:rPr>
          <w:rFonts w:ascii="Bookman Old Style"/>
          <w:i/>
          <w:w w:val="110"/>
        </w:rPr>
        <w:t>t</w:t>
      </w:r>
      <w:r>
        <w:rPr>
          <w:w w:val="110"/>
          <w:vertAlign w:val="subscript"/>
        </w:rPr>
        <w:t>active</w:t>
      </w:r>
      <w:r>
        <w:rPr>
          <w:spacing w:val="31"/>
          <w:w w:val="110"/>
        </w:rPr>
        <w:t xml:space="preserve"> </w:t>
      </w:r>
      <w:r>
        <w:rPr>
          <w:w w:val="110"/>
        </w:rPr>
        <w:t>that</w:t>
      </w:r>
      <w:r>
        <w:rPr>
          <w:spacing w:val="31"/>
          <w:w w:val="110"/>
        </w:rPr>
        <w:t xml:space="preserve"> </w:t>
      </w:r>
      <w:r>
        <w:rPr>
          <w:w w:val="110"/>
        </w:rPr>
        <w:t>the</w:t>
      </w:r>
      <w:r>
        <w:rPr>
          <w:spacing w:val="30"/>
          <w:w w:val="110"/>
        </w:rPr>
        <w:t xml:space="preserve"> </w:t>
      </w:r>
      <w:r>
        <w:rPr>
          <w:w w:val="110"/>
        </w:rPr>
        <w:t>water</w:t>
      </w:r>
      <w:r>
        <w:rPr>
          <w:spacing w:val="32"/>
          <w:w w:val="110"/>
        </w:rPr>
        <w:t xml:space="preserve"> </w:t>
      </w:r>
      <w:r>
        <w:rPr>
          <w:w w:val="110"/>
        </w:rPr>
        <w:t>had</w:t>
      </w:r>
      <w:r>
        <w:rPr>
          <w:spacing w:val="29"/>
          <w:w w:val="110"/>
        </w:rPr>
        <w:t xml:space="preserve"> </w:t>
      </w:r>
      <w:r>
        <w:rPr>
          <w:w w:val="110"/>
        </w:rPr>
        <w:t>spent</w:t>
      </w:r>
      <w:r>
        <w:rPr>
          <w:spacing w:val="32"/>
          <w:w w:val="110"/>
        </w:rPr>
        <w:t xml:space="preserve"> </w:t>
      </w:r>
      <w:r>
        <w:rPr>
          <w:w w:val="110"/>
        </w:rPr>
        <w:t>in</w:t>
      </w:r>
      <w:r>
        <w:rPr>
          <w:spacing w:val="30"/>
          <w:w w:val="110"/>
        </w:rPr>
        <w:t xml:space="preserve"> </w:t>
      </w:r>
      <w:r>
        <w:rPr>
          <w:spacing w:val="-10"/>
          <w:w w:val="110"/>
        </w:rPr>
        <w:t>a</w:t>
      </w:r>
    </w:p>
    <w:p w14:paraId="1332282B" w14:textId="60DDADA7" w:rsidR="00654E1F" w:rsidRDefault="005739FB">
      <w:pPr>
        <w:pStyle w:val="BodyText"/>
        <w:spacing w:before="2"/>
        <w:rPr>
          <w:sz w:val="10"/>
        </w:rPr>
      </w:pPr>
      <w:r>
        <w:rPr>
          <w:noProof/>
        </w:rPr>
        <mc:AlternateContent>
          <mc:Choice Requires="wps">
            <w:drawing>
              <wp:anchor distT="0" distB="0" distL="0" distR="0" simplePos="0" relativeHeight="487592960" behindDoc="1" locked="0" layoutInCell="1" allowOverlap="1" wp14:anchorId="0AA6A158" wp14:editId="01562532">
                <wp:simplePos x="0" y="0"/>
                <wp:positionH relativeFrom="page">
                  <wp:posOffset>3851910</wp:posOffset>
                </wp:positionH>
                <wp:positionV relativeFrom="paragraph">
                  <wp:posOffset>89535</wp:posOffset>
                </wp:positionV>
                <wp:extent cx="3168015" cy="19685"/>
                <wp:effectExtent l="0" t="0" r="0" b="0"/>
                <wp:wrapTopAndBottom/>
                <wp:docPr id="31"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015" cy="19685"/>
                        </a:xfrm>
                        <a:prstGeom prst="rect">
                          <a:avLst/>
                        </a:prstGeom>
                        <a:solidFill>
                          <a:srgbClr val="DED9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AD1C08" id="docshape25" o:spid="_x0000_s1026" style="position:absolute;margin-left:303.3pt;margin-top:7.05pt;width:249.45pt;height:1.55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" fillcolor="#ded9c9" stroked="f">
                <w10:wrap type="topAndBottom" anchorx="page"/>
              </v:rect>
            </w:pict>
          </mc:Fallback>
        </mc:AlternateContent>
      </w:r>
      <w:r w:rsidR="00593186">
        <w:rPr>
          <w:noProof/>
        </w:rPr>
        <w:drawing>
          <wp:anchor distT="0" distB="0" distL="0" distR="0" simplePos="0" relativeHeight="11" behindDoc="0" locked="0" layoutInCell="1" allowOverlap="1" wp14:anchorId="35887666" wp14:editId="4F330131">
            <wp:simplePos x="0" y="0"/>
            <wp:positionH relativeFrom="page">
              <wp:posOffset>3939844</wp:posOffset>
            </wp:positionH>
            <wp:positionV relativeFrom="paragraph">
              <wp:posOffset>258140</wp:posOffset>
            </wp:positionV>
            <wp:extent cx="2993635" cy="2218944"/>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33" cstate="print"/>
                    <a:stretch>
                      <a:fillRect/>
                    </a:stretch>
                  </pic:blipFill>
                  <pic:spPr>
                    <a:xfrm>
                      <a:off x="0" y="0"/>
                      <a:ext cx="2993635" cy="2218944"/>
                    </a:xfrm>
                    <a:prstGeom prst="rect">
                      <a:avLst/>
                    </a:prstGeom>
                  </pic:spPr>
                </pic:pic>
              </a:graphicData>
            </a:graphic>
          </wp:anchor>
        </w:drawing>
      </w:r>
    </w:p>
    <w:p w14:paraId="063BB172" w14:textId="77777777" w:rsidR="00654E1F" w:rsidRDefault="00654E1F">
      <w:pPr>
        <w:pStyle w:val="BodyText"/>
        <w:spacing w:before="3"/>
      </w:pPr>
    </w:p>
    <w:p w14:paraId="3B132241" w14:textId="77777777" w:rsidR="00654E1F" w:rsidRDefault="00593186">
      <w:pPr>
        <w:spacing w:before="96" w:line="276" w:lineRule="auto"/>
        <w:ind w:left="184" w:right="848"/>
        <w:jc w:val="both"/>
        <w:rPr>
          <w:rFonts w:ascii="Arial" w:hAnsi="Arial"/>
          <w:sz w:val="15"/>
        </w:rPr>
      </w:pPr>
      <w:r>
        <w:rPr>
          <w:rFonts w:ascii="Lucida Sans" w:hAnsi="Lucida Sans"/>
          <w:w w:val="105"/>
          <w:sz w:val="15"/>
        </w:rPr>
        <w:t>Fig.</w:t>
      </w:r>
      <w:r>
        <w:rPr>
          <w:rFonts w:ascii="Lucida Sans" w:hAnsi="Lucida Sans"/>
          <w:spacing w:val="-13"/>
          <w:w w:val="105"/>
          <w:sz w:val="15"/>
        </w:rPr>
        <w:t xml:space="preserve"> </w:t>
      </w:r>
      <w:r>
        <w:rPr>
          <w:rFonts w:ascii="Lucida Sans" w:hAnsi="Lucida Sans"/>
          <w:w w:val="105"/>
          <w:sz w:val="15"/>
        </w:rPr>
        <w:t>3</w:t>
      </w:r>
      <w:r>
        <w:rPr>
          <w:rFonts w:ascii="Lucida Sans" w:hAnsi="Lucida Sans"/>
          <w:spacing w:val="37"/>
          <w:w w:val="105"/>
          <w:sz w:val="15"/>
        </w:rPr>
        <w:t xml:space="preserve"> </w:t>
      </w:r>
      <w:r>
        <w:rPr>
          <w:rFonts w:ascii="Lucida Sans" w:hAnsi="Lucida Sans"/>
          <w:i/>
          <w:w w:val="105"/>
          <w:sz w:val="15"/>
        </w:rPr>
        <w:t>Top</w:t>
      </w:r>
      <w:r>
        <w:rPr>
          <w:rFonts w:ascii="Lucida Sans" w:hAnsi="Lucida Sans"/>
          <w:i/>
          <w:spacing w:val="-12"/>
          <w:w w:val="105"/>
          <w:sz w:val="15"/>
        </w:rPr>
        <w:t xml:space="preserve"> </w:t>
      </w:r>
      <w:r>
        <w:rPr>
          <w:rFonts w:ascii="Arial" w:hAnsi="Arial"/>
          <w:w w:val="105"/>
          <w:sz w:val="15"/>
        </w:rPr>
        <w:t>The</w:t>
      </w:r>
      <w:r>
        <w:rPr>
          <w:rFonts w:ascii="Arial" w:hAnsi="Arial"/>
          <w:spacing w:val="-11"/>
          <w:w w:val="105"/>
          <w:sz w:val="15"/>
        </w:rPr>
        <w:t xml:space="preserve"> </w:t>
      </w:r>
      <w:r>
        <w:rPr>
          <w:rFonts w:ascii="Arial" w:hAnsi="Arial"/>
          <w:w w:val="105"/>
          <w:sz w:val="15"/>
        </w:rPr>
        <w:t>temperature</w:t>
      </w:r>
      <w:r>
        <w:rPr>
          <w:rFonts w:ascii="Arial" w:hAnsi="Arial"/>
          <w:spacing w:val="-11"/>
          <w:w w:val="105"/>
          <w:sz w:val="15"/>
        </w:rPr>
        <w:t xml:space="preserve"> </w:t>
      </w:r>
      <w:r>
        <w:rPr>
          <w:rFonts w:ascii="Arial" w:hAnsi="Arial"/>
          <w:w w:val="105"/>
          <w:sz w:val="15"/>
        </w:rPr>
        <w:t>profile</w:t>
      </w:r>
      <w:r>
        <w:rPr>
          <w:rFonts w:ascii="Arial" w:hAnsi="Arial"/>
          <w:spacing w:val="-11"/>
          <w:w w:val="105"/>
          <w:sz w:val="15"/>
        </w:rPr>
        <w:t xml:space="preserve"> </w:t>
      </w:r>
      <w:r>
        <w:rPr>
          <w:rFonts w:ascii="Arial" w:hAnsi="Arial"/>
          <w:w w:val="105"/>
          <w:sz w:val="15"/>
        </w:rPr>
        <w:t>for</w:t>
      </w:r>
      <w:r>
        <w:rPr>
          <w:rFonts w:ascii="Arial" w:hAnsi="Arial"/>
          <w:spacing w:val="-11"/>
          <w:w w:val="105"/>
          <w:sz w:val="15"/>
        </w:rPr>
        <w:t xml:space="preserve"> </w:t>
      </w:r>
      <w:r>
        <w:rPr>
          <w:rFonts w:ascii="Arial" w:hAnsi="Arial"/>
          <w:w w:val="105"/>
          <w:sz w:val="15"/>
        </w:rPr>
        <w:t>a</w:t>
      </w:r>
      <w:r>
        <w:rPr>
          <w:rFonts w:ascii="Arial" w:hAnsi="Arial"/>
          <w:spacing w:val="-11"/>
          <w:w w:val="105"/>
          <w:sz w:val="15"/>
        </w:rPr>
        <w:t xml:space="preserve"> </w:t>
      </w:r>
      <w:r>
        <w:rPr>
          <w:rFonts w:ascii="Arial" w:hAnsi="Arial"/>
          <w:w w:val="105"/>
          <w:sz w:val="15"/>
        </w:rPr>
        <w:t>typical</w:t>
      </w:r>
      <w:r>
        <w:rPr>
          <w:rFonts w:ascii="Arial" w:hAnsi="Arial"/>
          <w:spacing w:val="-11"/>
          <w:w w:val="105"/>
          <w:sz w:val="15"/>
        </w:rPr>
        <w:t xml:space="preserve"> </w:t>
      </w:r>
      <w:r>
        <w:rPr>
          <w:rFonts w:ascii="Arial" w:hAnsi="Arial"/>
          <w:w w:val="105"/>
          <w:sz w:val="15"/>
        </w:rPr>
        <w:t>event.</w:t>
      </w:r>
      <w:r>
        <w:rPr>
          <w:rFonts w:ascii="Arial" w:hAnsi="Arial"/>
          <w:spacing w:val="-11"/>
          <w:w w:val="105"/>
          <w:sz w:val="15"/>
        </w:rPr>
        <w:t xml:space="preserve"> </w:t>
      </w:r>
      <w:r>
        <w:rPr>
          <w:rFonts w:ascii="Lucida Sans" w:hAnsi="Lucida Sans"/>
          <w:i/>
          <w:w w:val="105"/>
          <w:sz w:val="15"/>
        </w:rPr>
        <w:t>Bottom</w:t>
      </w:r>
      <w:r>
        <w:rPr>
          <w:rFonts w:ascii="Lucida Sans" w:hAnsi="Lucida Sans"/>
          <w:i/>
          <w:spacing w:val="-12"/>
          <w:w w:val="105"/>
          <w:sz w:val="15"/>
        </w:rPr>
        <w:t xml:space="preserve"> </w:t>
      </w:r>
      <w:r>
        <w:rPr>
          <w:rFonts w:ascii="Arial" w:hAnsi="Arial"/>
          <w:w w:val="105"/>
          <w:sz w:val="15"/>
        </w:rPr>
        <w:t>Zoomed- in</w:t>
      </w:r>
      <w:r>
        <w:rPr>
          <w:rFonts w:ascii="Arial" w:hAnsi="Arial"/>
          <w:spacing w:val="-1"/>
          <w:w w:val="105"/>
          <w:sz w:val="15"/>
        </w:rPr>
        <w:t xml:space="preserve"> </w:t>
      </w:r>
      <w:r>
        <w:rPr>
          <w:rFonts w:ascii="Arial" w:hAnsi="Arial"/>
          <w:w w:val="105"/>
          <w:sz w:val="15"/>
        </w:rPr>
        <w:t xml:space="preserve">version near </w:t>
      </w:r>
      <w:r>
        <w:rPr>
          <w:rFonts w:ascii="Lucida Sans" w:hAnsi="Lucida Sans"/>
          <w:i/>
          <w:w w:val="105"/>
          <w:sz w:val="15"/>
        </w:rPr>
        <w:t>t</w:t>
      </w:r>
      <w:r>
        <w:rPr>
          <w:rFonts w:ascii="Lucida Sans" w:hAnsi="Lucida Sans"/>
          <w:i/>
          <w:spacing w:val="-7"/>
          <w:w w:val="105"/>
          <w:sz w:val="15"/>
        </w:rPr>
        <w:t xml:space="preserve"> </w:t>
      </w:r>
      <w:r>
        <w:rPr>
          <w:rFonts w:ascii="Arial" w:hAnsi="Arial"/>
          <w:w w:val="105"/>
          <w:sz w:val="15"/>
        </w:rPr>
        <w:t>= 0. The exothermic rise</w:t>
      </w:r>
      <w:r>
        <w:rPr>
          <w:rFonts w:ascii="Arial" w:hAnsi="Arial"/>
          <w:spacing w:val="-1"/>
          <w:w w:val="105"/>
          <w:sz w:val="15"/>
        </w:rPr>
        <w:t xml:space="preserve"> </w:t>
      </w:r>
      <w:r>
        <w:rPr>
          <w:rFonts w:ascii="Arial" w:hAnsi="Arial"/>
          <w:w w:val="105"/>
          <w:sz w:val="15"/>
        </w:rPr>
        <w:t>at nucleation (and</w:t>
      </w:r>
      <w:r>
        <w:rPr>
          <w:rFonts w:ascii="Arial" w:hAnsi="Arial"/>
          <w:spacing w:val="-1"/>
          <w:w w:val="105"/>
          <w:sz w:val="15"/>
        </w:rPr>
        <w:t xml:space="preserve"> </w:t>
      </w:r>
      <w:r>
        <w:rPr>
          <w:rFonts w:ascii="Arial" w:hAnsi="Arial"/>
          <w:w w:val="105"/>
          <w:sz w:val="15"/>
        </w:rPr>
        <w:t>the subse- quent</w:t>
      </w:r>
      <w:r>
        <w:rPr>
          <w:rFonts w:ascii="Arial" w:hAnsi="Arial"/>
          <w:spacing w:val="-5"/>
          <w:w w:val="105"/>
          <w:sz w:val="15"/>
        </w:rPr>
        <w:t xml:space="preserve"> </w:t>
      </w:r>
      <w:r>
        <w:rPr>
          <w:rFonts w:ascii="Arial" w:hAnsi="Arial"/>
          <w:w w:val="105"/>
          <w:sz w:val="15"/>
        </w:rPr>
        <w:t>freezing)</w:t>
      </w:r>
      <w:r>
        <w:rPr>
          <w:rFonts w:ascii="Arial" w:hAnsi="Arial"/>
          <w:spacing w:val="-6"/>
          <w:w w:val="105"/>
          <w:sz w:val="15"/>
        </w:rPr>
        <w:t xml:space="preserve"> </w:t>
      </w:r>
      <w:r>
        <w:rPr>
          <w:rFonts w:ascii="Arial" w:hAnsi="Arial"/>
          <w:w w:val="105"/>
          <w:sz w:val="15"/>
        </w:rPr>
        <w:t>can</w:t>
      </w:r>
      <w:r>
        <w:rPr>
          <w:rFonts w:ascii="Arial" w:hAnsi="Arial"/>
          <w:spacing w:val="-6"/>
          <w:w w:val="105"/>
          <w:sz w:val="15"/>
        </w:rPr>
        <w:t xml:space="preserve"> </w:t>
      </w:r>
      <w:r>
        <w:rPr>
          <w:rFonts w:ascii="Arial" w:hAnsi="Arial"/>
          <w:w w:val="105"/>
          <w:sz w:val="15"/>
        </w:rPr>
        <w:t>be</w:t>
      </w:r>
      <w:r>
        <w:rPr>
          <w:rFonts w:ascii="Arial" w:hAnsi="Arial"/>
          <w:spacing w:val="-6"/>
          <w:w w:val="105"/>
          <w:sz w:val="15"/>
        </w:rPr>
        <w:t xml:space="preserve"> </w:t>
      </w:r>
      <w:r>
        <w:rPr>
          <w:rFonts w:ascii="Arial" w:hAnsi="Arial"/>
          <w:w w:val="105"/>
          <w:sz w:val="15"/>
        </w:rPr>
        <w:t>clearly</w:t>
      </w:r>
      <w:r>
        <w:rPr>
          <w:rFonts w:ascii="Arial" w:hAnsi="Arial"/>
          <w:spacing w:val="-6"/>
          <w:w w:val="105"/>
          <w:sz w:val="15"/>
        </w:rPr>
        <w:t xml:space="preserve"> </w:t>
      </w:r>
      <w:r>
        <w:rPr>
          <w:rFonts w:ascii="Arial" w:hAnsi="Arial"/>
          <w:w w:val="105"/>
          <w:sz w:val="15"/>
        </w:rPr>
        <w:t>seen</w:t>
      </w:r>
      <w:r>
        <w:rPr>
          <w:rFonts w:ascii="Arial" w:hAnsi="Arial"/>
          <w:spacing w:val="-6"/>
          <w:w w:val="105"/>
          <w:sz w:val="15"/>
        </w:rPr>
        <w:t xml:space="preserve"> </w:t>
      </w:r>
      <w:r>
        <w:rPr>
          <w:rFonts w:ascii="Arial" w:hAnsi="Arial"/>
          <w:w w:val="105"/>
          <w:sz w:val="15"/>
        </w:rPr>
        <w:t>in</w:t>
      </w:r>
      <w:r>
        <w:rPr>
          <w:rFonts w:ascii="Arial" w:hAnsi="Arial"/>
          <w:spacing w:val="-6"/>
          <w:w w:val="105"/>
          <w:sz w:val="15"/>
        </w:rPr>
        <w:t xml:space="preserve"> </w:t>
      </w:r>
      <w:r>
        <w:rPr>
          <w:rFonts w:ascii="Arial" w:hAnsi="Arial"/>
          <w:w w:val="105"/>
          <w:sz w:val="15"/>
        </w:rPr>
        <w:t>the</w:t>
      </w:r>
      <w:r>
        <w:rPr>
          <w:rFonts w:ascii="Arial" w:hAnsi="Arial"/>
          <w:spacing w:val="-6"/>
          <w:w w:val="105"/>
          <w:sz w:val="15"/>
        </w:rPr>
        <w:t xml:space="preserve"> </w:t>
      </w:r>
      <w:r>
        <w:rPr>
          <w:rFonts w:ascii="Arial" w:hAnsi="Arial"/>
          <w:w w:val="105"/>
          <w:sz w:val="15"/>
        </w:rPr>
        <w:t>green</w:t>
      </w:r>
      <w:r>
        <w:rPr>
          <w:rFonts w:ascii="Arial" w:hAnsi="Arial"/>
          <w:spacing w:val="-6"/>
          <w:w w:val="105"/>
          <w:sz w:val="15"/>
        </w:rPr>
        <w:t xml:space="preserve"> </w:t>
      </w:r>
      <w:r>
        <w:rPr>
          <w:rFonts w:ascii="Arial" w:hAnsi="Arial"/>
          <w:w w:val="105"/>
          <w:sz w:val="15"/>
        </w:rPr>
        <w:t>and</w:t>
      </w:r>
      <w:r>
        <w:rPr>
          <w:rFonts w:ascii="Arial" w:hAnsi="Arial"/>
          <w:spacing w:val="-6"/>
          <w:w w:val="105"/>
          <w:sz w:val="15"/>
        </w:rPr>
        <w:t xml:space="preserve"> </w:t>
      </w:r>
      <w:r>
        <w:rPr>
          <w:rFonts w:ascii="Arial" w:hAnsi="Arial"/>
          <w:w w:val="105"/>
          <w:sz w:val="15"/>
        </w:rPr>
        <w:t>red</w:t>
      </w:r>
      <w:r>
        <w:rPr>
          <w:rFonts w:ascii="Arial" w:hAnsi="Arial"/>
          <w:spacing w:val="-6"/>
          <w:w w:val="105"/>
          <w:sz w:val="15"/>
        </w:rPr>
        <w:t xml:space="preserve"> </w:t>
      </w:r>
      <w:r>
        <w:rPr>
          <w:rFonts w:ascii="Arial" w:hAnsi="Arial"/>
          <w:w w:val="105"/>
          <w:sz w:val="15"/>
        </w:rPr>
        <w:t>traces</w:t>
      </w:r>
      <w:r>
        <w:rPr>
          <w:rFonts w:ascii="Arial" w:hAnsi="Arial"/>
          <w:spacing w:val="-6"/>
          <w:w w:val="105"/>
          <w:sz w:val="15"/>
        </w:rPr>
        <w:t xml:space="preserve"> </w:t>
      </w:r>
      <w:r>
        <w:rPr>
          <w:rFonts w:ascii="Arial" w:hAnsi="Arial"/>
          <w:w w:val="105"/>
          <w:sz w:val="15"/>
        </w:rPr>
        <w:t>from</w:t>
      </w:r>
      <w:r>
        <w:rPr>
          <w:rFonts w:ascii="Arial" w:hAnsi="Arial"/>
          <w:spacing w:val="-7"/>
          <w:w w:val="105"/>
          <w:sz w:val="15"/>
        </w:rPr>
        <w:t xml:space="preserve"> </w:t>
      </w:r>
      <w:r>
        <w:rPr>
          <w:rFonts w:ascii="Arial" w:hAnsi="Arial"/>
          <w:w w:val="105"/>
          <w:sz w:val="15"/>
        </w:rPr>
        <w:t>two diﬀerent thermometers. The blue trace is from a thermometer placed some distance from the sample, at the top of the tube.</w:t>
      </w:r>
    </w:p>
    <w:p w14:paraId="6815E829" w14:textId="77777777" w:rsidR="00654E1F" w:rsidRDefault="00654E1F">
      <w:pPr>
        <w:spacing w:line="276" w:lineRule="auto"/>
        <w:jc w:val="both"/>
        <w:rPr>
          <w:rFonts w:ascii="Arial" w:hAnsi="Arial"/>
          <w:sz w:val="15"/>
        </w:rPr>
        <w:sectPr w:rsidR="00654E1F">
          <w:type w:val="continuous"/>
          <w:pgSz w:w="11910" w:h="15600"/>
          <w:pgMar w:top="0" w:right="0" w:bottom="280" w:left="0" w:header="493" w:footer="468" w:gutter="0"/>
          <w:cols w:num="2" w:space="720" w:equalWidth="0">
            <w:col w:w="5842" w:space="40"/>
            <w:col w:w="6028"/>
          </w:cols>
        </w:sectPr>
      </w:pPr>
    </w:p>
    <w:p w14:paraId="2B7850DA" w14:textId="77777777" w:rsidR="00654E1F" w:rsidRDefault="00654E1F">
      <w:pPr>
        <w:pStyle w:val="BodyText"/>
        <w:rPr>
          <w:rFonts w:ascii="Arial"/>
          <w:sz w:val="16"/>
        </w:rPr>
      </w:pPr>
    </w:p>
    <w:p w14:paraId="41C27A83" w14:textId="77777777" w:rsidR="00654E1F" w:rsidRDefault="00654E1F">
      <w:pPr>
        <w:rPr>
          <w:rFonts w:ascii="Arial"/>
          <w:sz w:val="16"/>
        </w:rPr>
        <w:sectPr w:rsidR="00654E1F">
          <w:footerReference w:type="even" r:id="rId34"/>
          <w:footerReference w:type="default" r:id="rId35"/>
          <w:pgSz w:w="11910" w:h="15600"/>
          <w:pgMar w:top="680" w:right="0" w:bottom="660" w:left="0" w:header="493" w:footer="468" w:gutter="0"/>
          <w:pgNumType w:start="13442"/>
          <w:cols w:space="720"/>
        </w:sectPr>
      </w:pPr>
    </w:p>
    <w:p w14:paraId="5CE2B9B9" w14:textId="77777777" w:rsidR="00654E1F" w:rsidRDefault="00593186">
      <w:pPr>
        <w:pStyle w:val="BodyText"/>
        <w:spacing w:before="91" w:line="254" w:lineRule="auto"/>
        <w:ind w:left="850"/>
        <w:jc w:val="both"/>
      </w:pPr>
      <w:r>
        <w:rPr>
          <w:w w:val="105"/>
        </w:rPr>
        <w:t xml:space="preserve">supercooled state (given approximately linear cooling, these should be equivalent). More precisely, </w:t>
      </w:r>
      <w:r>
        <w:rPr>
          <w:rFonts w:ascii="Garamond"/>
          <w:w w:val="105"/>
        </w:rPr>
        <w:t>D</w:t>
      </w:r>
      <w:r>
        <w:rPr>
          <w:rFonts w:ascii="Bookman Old Style"/>
          <w:i/>
          <w:w w:val="105"/>
        </w:rPr>
        <w:t>t</w:t>
      </w:r>
      <w:r>
        <w:rPr>
          <w:w w:val="105"/>
          <w:vertAlign w:val="subscript"/>
        </w:rPr>
        <w:t>active</w:t>
      </w:r>
      <w:r>
        <w:rPr>
          <w:w w:val="105"/>
        </w:rPr>
        <w:t xml:space="preserve"> is defined as the time</w:t>
      </w:r>
      <w:r>
        <w:rPr>
          <w:spacing w:val="18"/>
          <w:w w:val="105"/>
        </w:rPr>
        <w:t xml:space="preserve"> </w:t>
      </w:r>
      <w:r>
        <w:rPr>
          <w:w w:val="105"/>
        </w:rPr>
        <w:t>interval</w:t>
      </w:r>
      <w:r>
        <w:rPr>
          <w:spacing w:val="18"/>
          <w:w w:val="105"/>
        </w:rPr>
        <w:t xml:space="preserve"> </w:t>
      </w:r>
      <w:r>
        <w:rPr>
          <w:w w:val="105"/>
        </w:rPr>
        <w:t>between</w:t>
      </w:r>
      <w:r>
        <w:rPr>
          <w:spacing w:val="19"/>
          <w:w w:val="105"/>
        </w:rPr>
        <w:t xml:space="preserve"> </w:t>
      </w:r>
      <w:r>
        <w:rPr>
          <w:rFonts w:ascii="Lucida Sans Unicode"/>
          <w:w w:val="105"/>
        </w:rPr>
        <w:t>-</w:t>
      </w:r>
      <w:r>
        <w:rPr>
          <w:w w:val="105"/>
        </w:rPr>
        <w:t>15.5</w:t>
      </w:r>
      <w:r>
        <w:rPr>
          <w:spacing w:val="19"/>
          <w:w w:val="105"/>
        </w:rPr>
        <w:t xml:space="preserve"> </w:t>
      </w:r>
      <w:r>
        <w:rPr>
          <w:rFonts w:ascii="Castellar"/>
          <w:w w:val="105"/>
        </w:rPr>
        <w:t>1</w:t>
      </w:r>
      <w:r>
        <w:rPr>
          <w:w w:val="105"/>
        </w:rPr>
        <w:t>C</w:t>
      </w:r>
      <w:r>
        <w:rPr>
          <w:spacing w:val="18"/>
          <w:w w:val="105"/>
        </w:rPr>
        <w:t xml:space="preserve"> </w:t>
      </w:r>
      <w:r>
        <w:rPr>
          <w:w w:val="105"/>
        </w:rPr>
        <w:t>and</w:t>
      </w:r>
      <w:r>
        <w:rPr>
          <w:spacing w:val="17"/>
          <w:w w:val="105"/>
        </w:rPr>
        <w:t xml:space="preserve"> </w:t>
      </w:r>
      <w:r>
        <w:rPr>
          <w:w w:val="105"/>
        </w:rPr>
        <w:t>when</w:t>
      </w:r>
      <w:r>
        <w:rPr>
          <w:spacing w:val="17"/>
          <w:w w:val="105"/>
        </w:rPr>
        <w:t xml:space="preserve"> </w:t>
      </w:r>
      <w:r>
        <w:rPr>
          <w:w w:val="105"/>
        </w:rPr>
        <w:t>freezing</w:t>
      </w:r>
      <w:r>
        <w:rPr>
          <w:spacing w:val="19"/>
          <w:w w:val="105"/>
        </w:rPr>
        <w:t xml:space="preserve"> </w:t>
      </w:r>
      <w:r>
        <w:rPr>
          <w:w w:val="105"/>
        </w:rPr>
        <w:t>occurs,</w:t>
      </w:r>
      <w:r>
        <w:rPr>
          <w:spacing w:val="19"/>
          <w:w w:val="105"/>
        </w:rPr>
        <w:t xml:space="preserve"> </w:t>
      </w:r>
      <w:r>
        <w:rPr>
          <w:spacing w:val="-4"/>
          <w:w w:val="105"/>
        </w:rPr>
        <w:t>with</w:t>
      </w:r>
    </w:p>
    <w:p w14:paraId="00FBC8A6" w14:textId="77777777" w:rsidR="00654E1F" w:rsidRDefault="00593186">
      <w:pPr>
        <w:pStyle w:val="BodyText"/>
        <w:spacing w:line="218" w:lineRule="exact"/>
        <w:ind w:left="850"/>
        <w:jc w:val="both"/>
      </w:pPr>
      <w:r>
        <w:rPr>
          <w:rFonts w:ascii="Lucida Sans Unicode"/>
          <w:w w:val="115"/>
        </w:rPr>
        <w:t>-</w:t>
      </w:r>
      <w:r>
        <w:rPr>
          <w:w w:val="115"/>
        </w:rPr>
        <w:t>15.5</w:t>
      </w:r>
      <w:r>
        <w:rPr>
          <w:spacing w:val="31"/>
          <w:w w:val="115"/>
        </w:rPr>
        <w:t xml:space="preserve"> </w:t>
      </w:r>
      <w:r>
        <w:rPr>
          <w:rFonts w:ascii="Castellar"/>
          <w:w w:val="115"/>
        </w:rPr>
        <w:t>1</w:t>
      </w:r>
      <w:r>
        <w:rPr>
          <w:w w:val="115"/>
        </w:rPr>
        <w:t>C</w:t>
      </w:r>
      <w:r>
        <w:rPr>
          <w:spacing w:val="32"/>
          <w:w w:val="115"/>
        </w:rPr>
        <w:t xml:space="preserve"> </w:t>
      </w:r>
      <w:r>
        <w:rPr>
          <w:w w:val="115"/>
        </w:rPr>
        <w:t>selected</w:t>
      </w:r>
      <w:r>
        <w:rPr>
          <w:spacing w:val="32"/>
          <w:w w:val="115"/>
        </w:rPr>
        <w:t xml:space="preserve"> </w:t>
      </w:r>
      <w:r>
        <w:rPr>
          <w:w w:val="115"/>
        </w:rPr>
        <w:t>as</w:t>
      </w:r>
      <w:r>
        <w:rPr>
          <w:spacing w:val="32"/>
          <w:w w:val="115"/>
        </w:rPr>
        <w:t xml:space="preserve"> </w:t>
      </w:r>
      <w:r>
        <w:rPr>
          <w:w w:val="115"/>
        </w:rPr>
        <w:t>the</w:t>
      </w:r>
      <w:r>
        <w:rPr>
          <w:spacing w:val="31"/>
          <w:w w:val="115"/>
        </w:rPr>
        <w:t xml:space="preserve"> </w:t>
      </w:r>
      <w:r>
        <w:rPr>
          <w:w w:val="115"/>
        </w:rPr>
        <w:t>higher</w:t>
      </w:r>
      <w:r>
        <w:rPr>
          <w:spacing w:val="32"/>
          <w:w w:val="115"/>
        </w:rPr>
        <w:t xml:space="preserve"> </w:t>
      </w:r>
      <w:r>
        <w:rPr>
          <w:w w:val="115"/>
        </w:rPr>
        <w:t>temperature</w:t>
      </w:r>
      <w:r>
        <w:rPr>
          <w:spacing w:val="31"/>
          <w:w w:val="115"/>
        </w:rPr>
        <w:t xml:space="preserve"> </w:t>
      </w:r>
      <w:r>
        <w:rPr>
          <w:w w:val="115"/>
        </w:rPr>
        <w:t>border</w:t>
      </w:r>
      <w:r>
        <w:rPr>
          <w:spacing w:val="33"/>
          <w:w w:val="115"/>
        </w:rPr>
        <w:t xml:space="preserve"> </w:t>
      </w:r>
      <w:r>
        <w:rPr>
          <w:spacing w:val="-2"/>
          <w:w w:val="110"/>
        </w:rPr>
        <w:t>above</w:t>
      </w:r>
    </w:p>
    <w:p w14:paraId="564D44FF" w14:textId="77777777" w:rsidR="00654E1F" w:rsidRDefault="00593186">
      <w:pPr>
        <w:pStyle w:val="BodyText"/>
        <w:spacing w:line="276" w:lineRule="auto"/>
        <w:ind w:left="850"/>
        <w:jc w:val="both"/>
      </w:pPr>
      <w:r>
        <w:rPr>
          <w:w w:val="105"/>
        </w:rPr>
        <w:t>which</w:t>
      </w:r>
      <w:r>
        <w:rPr>
          <w:spacing w:val="40"/>
          <w:w w:val="105"/>
        </w:rPr>
        <w:t xml:space="preserve"> </w:t>
      </w:r>
      <w:r>
        <w:rPr>
          <w:w w:val="105"/>
        </w:rPr>
        <w:t>no</w:t>
      </w:r>
      <w:r>
        <w:rPr>
          <w:spacing w:val="40"/>
          <w:w w:val="105"/>
        </w:rPr>
        <w:t xml:space="preserve"> </w:t>
      </w:r>
      <w:r>
        <w:rPr>
          <w:w w:val="105"/>
        </w:rPr>
        <w:t>nucleation</w:t>
      </w:r>
      <w:r>
        <w:rPr>
          <w:spacing w:val="40"/>
          <w:w w:val="105"/>
        </w:rPr>
        <w:t xml:space="preserve"> </w:t>
      </w:r>
      <w:r>
        <w:rPr>
          <w:w w:val="105"/>
        </w:rPr>
        <w:t>is</w:t>
      </w:r>
      <w:r>
        <w:rPr>
          <w:spacing w:val="40"/>
          <w:w w:val="105"/>
        </w:rPr>
        <w:t xml:space="preserve"> </w:t>
      </w:r>
      <w:r>
        <w:rPr>
          <w:w w:val="105"/>
        </w:rPr>
        <w:t>observed</w:t>
      </w:r>
      <w:r>
        <w:rPr>
          <w:spacing w:val="40"/>
          <w:w w:val="105"/>
        </w:rPr>
        <w:t xml:space="preserve"> </w:t>
      </w:r>
      <w:r>
        <w:rPr>
          <w:w w:val="105"/>
        </w:rPr>
        <w:t>(see</w:t>
      </w:r>
      <w:r>
        <w:rPr>
          <w:spacing w:val="40"/>
          <w:w w:val="105"/>
        </w:rPr>
        <w:t xml:space="preserve"> </w:t>
      </w:r>
      <w:r>
        <w:rPr>
          <w:w w:val="105"/>
        </w:rPr>
        <w:t>Fig.</w:t>
      </w:r>
      <w:r>
        <w:rPr>
          <w:spacing w:val="40"/>
          <w:w w:val="105"/>
        </w:rPr>
        <w:t xml:space="preserve"> </w:t>
      </w:r>
      <w:r>
        <w:rPr>
          <w:w w:val="105"/>
        </w:rPr>
        <w:t>4).</w:t>
      </w:r>
      <w:r>
        <w:rPr>
          <w:spacing w:val="40"/>
          <w:w w:val="105"/>
        </w:rPr>
        <w:t xml:space="preserve"> </w:t>
      </w:r>
      <w:r>
        <w:rPr>
          <w:w w:val="105"/>
        </w:rPr>
        <w:t>This</w:t>
      </w:r>
      <w:r>
        <w:rPr>
          <w:spacing w:val="40"/>
          <w:w w:val="105"/>
        </w:rPr>
        <w:t xml:space="preserve"> </w:t>
      </w:r>
      <w:r>
        <w:rPr>
          <w:w w:val="105"/>
        </w:rPr>
        <w:t>analysis was then refined into the more traditional S-curve style of</w:t>
      </w:r>
      <w:r>
        <w:rPr>
          <w:spacing w:val="80"/>
          <w:w w:val="105"/>
        </w:rPr>
        <w:t xml:space="preserve"> </w:t>
      </w:r>
      <w:r>
        <w:rPr>
          <w:w w:val="105"/>
        </w:rPr>
        <w:t>ALTA, eﬀectively summarizing all of the important data more concisely.</w:t>
      </w:r>
      <w:r>
        <w:rPr>
          <w:spacing w:val="-7"/>
          <w:w w:val="105"/>
        </w:rPr>
        <w:t xml:space="preserve"> </w:t>
      </w:r>
      <w:r>
        <w:rPr>
          <w:w w:val="105"/>
        </w:rPr>
        <w:t>The</w:t>
      </w:r>
      <w:r>
        <w:rPr>
          <w:spacing w:val="-7"/>
          <w:w w:val="105"/>
        </w:rPr>
        <w:t xml:space="preserve"> </w:t>
      </w:r>
      <w:r>
        <w:rPr>
          <w:w w:val="105"/>
        </w:rPr>
        <w:t>survival,</w:t>
      </w:r>
      <w:r>
        <w:rPr>
          <w:spacing w:val="-7"/>
          <w:w w:val="105"/>
        </w:rPr>
        <w:t xml:space="preserve"> </w:t>
      </w:r>
      <w:r>
        <w:rPr>
          <w:w w:val="105"/>
        </w:rPr>
        <w:t>or</w:t>
      </w:r>
      <w:r>
        <w:rPr>
          <w:spacing w:val="-8"/>
          <w:w w:val="105"/>
        </w:rPr>
        <w:t xml:space="preserve"> </w:t>
      </w:r>
      <w:r>
        <w:rPr>
          <w:w w:val="105"/>
        </w:rPr>
        <w:t>‘‘S,’’</w:t>
      </w:r>
      <w:r>
        <w:rPr>
          <w:spacing w:val="-6"/>
          <w:w w:val="105"/>
        </w:rPr>
        <w:t xml:space="preserve"> </w:t>
      </w:r>
      <w:r>
        <w:rPr>
          <w:w w:val="105"/>
        </w:rPr>
        <w:t>curve</w:t>
      </w:r>
      <w:r>
        <w:rPr>
          <w:spacing w:val="-8"/>
          <w:w w:val="105"/>
        </w:rPr>
        <w:t xml:space="preserve"> </w:t>
      </w:r>
      <w:r>
        <w:rPr>
          <w:w w:val="105"/>
        </w:rPr>
        <w:t>shows</w:t>
      </w:r>
      <w:r>
        <w:rPr>
          <w:spacing w:val="-7"/>
          <w:w w:val="105"/>
        </w:rPr>
        <w:t xml:space="preserve"> </w:t>
      </w:r>
      <w:r>
        <w:rPr>
          <w:w w:val="105"/>
        </w:rPr>
        <w:t>unfrozen</w:t>
      </w:r>
      <w:r>
        <w:rPr>
          <w:spacing w:val="-6"/>
          <w:w w:val="105"/>
        </w:rPr>
        <w:t xml:space="preserve"> </w:t>
      </w:r>
      <w:r>
        <w:rPr>
          <w:w w:val="105"/>
        </w:rPr>
        <w:t>fraction</w:t>
      </w:r>
      <w:r>
        <w:rPr>
          <w:spacing w:val="-7"/>
          <w:w w:val="105"/>
        </w:rPr>
        <w:t xml:space="preserve"> </w:t>
      </w:r>
      <w:r>
        <w:rPr>
          <w:w w:val="105"/>
        </w:rPr>
        <w:t xml:space="preserve">as a function of temperature (black and yellow lines in Fig. 4 left). The </w:t>
      </w:r>
      <w:r>
        <w:rPr>
          <w:rFonts w:ascii="Bookman Old Style" w:hAnsi="Bookman Old Style"/>
          <w:i/>
          <w:w w:val="105"/>
        </w:rPr>
        <w:t>T</w:t>
      </w:r>
      <w:r>
        <w:rPr>
          <w:w w:val="105"/>
          <w:vertAlign w:val="subscript"/>
        </w:rPr>
        <w:t>50</w:t>
      </w:r>
      <w:r>
        <w:rPr>
          <w:w w:val="105"/>
        </w:rPr>
        <w:t>’s are then the temperatures at which the sample had frozen 50% of the time.</w:t>
      </w:r>
    </w:p>
    <w:p w14:paraId="6D5CC96B" w14:textId="77777777" w:rsidR="00654E1F" w:rsidRDefault="00593186">
      <w:pPr>
        <w:pStyle w:val="BodyText"/>
        <w:spacing w:line="273" w:lineRule="auto"/>
        <w:ind w:left="850" w:firstLine="239"/>
        <w:jc w:val="both"/>
      </w:pPr>
      <w:r>
        <w:rPr>
          <w:rFonts w:ascii="Garamond" w:hAnsi="Garamond"/>
          <w:w w:val="110"/>
        </w:rPr>
        <w:t>D</w:t>
      </w:r>
      <w:r>
        <w:rPr>
          <w:rFonts w:ascii="Bookman Old Style" w:hAnsi="Bookman Old Style"/>
          <w:i/>
          <w:w w:val="110"/>
        </w:rPr>
        <w:t>t</w:t>
      </w:r>
      <w:r>
        <w:rPr>
          <w:w w:val="110"/>
          <w:vertAlign w:val="subscript"/>
        </w:rPr>
        <w:t>active</w:t>
      </w:r>
      <w:r>
        <w:rPr>
          <w:w w:val="110"/>
        </w:rPr>
        <w:t xml:space="preserve"> Has the advantage of the moment of freeze being visually</w:t>
      </w:r>
      <w:r>
        <w:rPr>
          <w:spacing w:val="-11"/>
          <w:w w:val="110"/>
        </w:rPr>
        <w:t xml:space="preserve"> </w:t>
      </w:r>
      <w:r>
        <w:rPr>
          <w:w w:val="110"/>
        </w:rPr>
        <w:t>verifiable,</w:t>
      </w:r>
      <w:r>
        <w:rPr>
          <w:spacing w:val="-8"/>
          <w:w w:val="110"/>
        </w:rPr>
        <w:t xml:space="preserve"> </w:t>
      </w:r>
      <w:r>
        <w:rPr>
          <w:w w:val="110"/>
        </w:rPr>
        <w:t>but</w:t>
      </w:r>
      <w:r>
        <w:rPr>
          <w:spacing w:val="-8"/>
          <w:w w:val="110"/>
        </w:rPr>
        <w:t xml:space="preserve"> </w:t>
      </w:r>
      <w:r>
        <w:rPr>
          <w:w w:val="110"/>
        </w:rPr>
        <w:t>the</w:t>
      </w:r>
      <w:r>
        <w:rPr>
          <w:spacing w:val="-8"/>
          <w:w w:val="110"/>
        </w:rPr>
        <w:t xml:space="preserve"> </w:t>
      </w:r>
      <w:r>
        <w:rPr>
          <w:w w:val="110"/>
        </w:rPr>
        <w:t>disadvantage</w:t>
      </w:r>
      <w:r>
        <w:rPr>
          <w:spacing w:val="-8"/>
          <w:w w:val="110"/>
        </w:rPr>
        <w:t xml:space="preserve"> </w:t>
      </w:r>
      <w:r>
        <w:rPr>
          <w:w w:val="110"/>
        </w:rPr>
        <w:t>of</w:t>
      </w:r>
      <w:r>
        <w:rPr>
          <w:spacing w:val="-8"/>
          <w:w w:val="110"/>
        </w:rPr>
        <w:t xml:space="preserve"> </w:t>
      </w:r>
      <w:r>
        <w:rPr>
          <w:w w:val="110"/>
        </w:rPr>
        <w:t>still</w:t>
      </w:r>
      <w:r>
        <w:rPr>
          <w:spacing w:val="-9"/>
          <w:w w:val="110"/>
        </w:rPr>
        <w:t xml:space="preserve"> </w:t>
      </w:r>
      <w:r>
        <w:rPr>
          <w:w w:val="110"/>
        </w:rPr>
        <w:t>relying</w:t>
      </w:r>
      <w:r>
        <w:rPr>
          <w:spacing w:val="-8"/>
          <w:w w:val="110"/>
        </w:rPr>
        <w:t xml:space="preserve"> </w:t>
      </w:r>
      <w:r>
        <w:rPr>
          <w:w w:val="110"/>
        </w:rPr>
        <w:t>on</w:t>
      </w:r>
      <w:r>
        <w:rPr>
          <w:spacing w:val="-8"/>
          <w:w w:val="110"/>
        </w:rPr>
        <w:t xml:space="preserve"> </w:t>
      </w:r>
      <w:r>
        <w:rPr>
          <w:rFonts w:ascii="Bookman Old Style" w:hAnsi="Bookman Old Style"/>
          <w:i/>
          <w:w w:val="110"/>
        </w:rPr>
        <w:t>T</w:t>
      </w:r>
      <w:r>
        <w:rPr>
          <w:rFonts w:ascii="Bookman Old Style" w:hAnsi="Bookman Old Style"/>
          <w:i/>
          <w:spacing w:val="-15"/>
          <w:w w:val="110"/>
        </w:rPr>
        <w:t xml:space="preserve"> </w:t>
      </w:r>
      <w:r>
        <w:rPr>
          <w:w w:val="110"/>
        </w:rPr>
        <w:t xml:space="preserve">for defining the start time. </w:t>
      </w:r>
      <w:r>
        <w:rPr>
          <w:rFonts w:ascii="Bookman Old Style" w:hAnsi="Bookman Old Style"/>
          <w:i/>
          <w:w w:val="110"/>
        </w:rPr>
        <w:t>T</w:t>
      </w:r>
      <w:r>
        <w:rPr>
          <w:w w:val="110"/>
        </w:rPr>
        <w:t>’s were always measured outside the quartz</w:t>
      </w:r>
      <w:r>
        <w:rPr>
          <w:spacing w:val="-13"/>
          <w:w w:val="110"/>
        </w:rPr>
        <w:t xml:space="preserve"> </w:t>
      </w:r>
      <w:r>
        <w:rPr>
          <w:w w:val="110"/>
        </w:rPr>
        <w:t>to</w:t>
      </w:r>
      <w:r>
        <w:rPr>
          <w:spacing w:val="-12"/>
          <w:w w:val="110"/>
        </w:rPr>
        <w:t xml:space="preserve"> </w:t>
      </w:r>
      <w:r>
        <w:rPr>
          <w:w w:val="110"/>
        </w:rPr>
        <w:t>avoid</w:t>
      </w:r>
      <w:r>
        <w:rPr>
          <w:spacing w:val="-13"/>
          <w:w w:val="110"/>
        </w:rPr>
        <w:t xml:space="preserve"> </w:t>
      </w:r>
      <w:r>
        <w:rPr>
          <w:w w:val="110"/>
        </w:rPr>
        <w:t>nucleation,</w:t>
      </w:r>
      <w:r>
        <w:rPr>
          <w:spacing w:val="-12"/>
          <w:w w:val="110"/>
        </w:rPr>
        <w:t xml:space="preserve"> </w:t>
      </w:r>
      <w:r>
        <w:rPr>
          <w:w w:val="110"/>
        </w:rPr>
        <w:t>leading</w:t>
      </w:r>
      <w:r>
        <w:rPr>
          <w:spacing w:val="-12"/>
          <w:w w:val="110"/>
        </w:rPr>
        <w:t xml:space="preserve"> </w:t>
      </w:r>
      <w:r>
        <w:rPr>
          <w:w w:val="110"/>
        </w:rPr>
        <w:t>to</w:t>
      </w:r>
      <w:r>
        <w:rPr>
          <w:spacing w:val="-13"/>
          <w:w w:val="110"/>
        </w:rPr>
        <w:t xml:space="preserve"> </w:t>
      </w:r>
      <w:r>
        <w:rPr>
          <w:w w:val="110"/>
        </w:rPr>
        <w:t>a</w:t>
      </w:r>
      <w:r>
        <w:rPr>
          <w:spacing w:val="-12"/>
          <w:w w:val="110"/>
        </w:rPr>
        <w:t xml:space="preserve"> </w:t>
      </w:r>
      <w:r>
        <w:rPr>
          <w:w w:val="110"/>
        </w:rPr>
        <w:t>universal</w:t>
      </w:r>
      <w:r>
        <w:rPr>
          <w:spacing w:val="-12"/>
          <w:w w:val="110"/>
        </w:rPr>
        <w:t xml:space="preserve"> </w:t>
      </w:r>
      <w:r>
        <w:rPr>
          <w:w w:val="110"/>
        </w:rPr>
        <w:t>2.5</w:t>
      </w:r>
      <w:r>
        <w:rPr>
          <w:spacing w:val="-13"/>
          <w:w w:val="110"/>
        </w:rPr>
        <w:t xml:space="preserve"> </w:t>
      </w:r>
      <w:r>
        <w:rPr>
          <w:rFonts w:ascii="Castellar" w:hAnsi="Castellar"/>
          <w:w w:val="110"/>
        </w:rPr>
        <w:t>1</w:t>
      </w:r>
      <w:r>
        <w:rPr>
          <w:w w:val="110"/>
        </w:rPr>
        <w:t>C</w:t>
      </w:r>
      <w:r>
        <w:rPr>
          <w:spacing w:val="-12"/>
          <w:w w:val="110"/>
        </w:rPr>
        <w:t xml:space="preserve"> </w:t>
      </w:r>
      <w:r>
        <w:rPr>
          <w:w w:val="110"/>
        </w:rPr>
        <w:t>oﬀset</w:t>
      </w:r>
      <w:r>
        <w:rPr>
          <w:spacing w:val="-13"/>
          <w:w w:val="110"/>
        </w:rPr>
        <w:t xml:space="preserve"> </w:t>
      </w:r>
      <w:r>
        <w:rPr>
          <w:w w:val="110"/>
        </w:rPr>
        <w:t>at the cooling rate set, already added to all of the values reported here, control and source alike, increasing them compared to what was actually measured. This renormalizing oﬀset was determined</w:t>
      </w:r>
      <w:r>
        <w:rPr>
          <w:spacing w:val="-13"/>
          <w:w w:val="110"/>
        </w:rPr>
        <w:t xml:space="preserve"> </w:t>
      </w:r>
      <w:r>
        <w:rPr>
          <w:w w:val="110"/>
        </w:rPr>
        <w:t>by</w:t>
      </w:r>
      <w:r>
        <w:rPr>
          <w:spacing w:val="-12"/>
          <w:w w:val="110"/>
        </w:rPr>
        <w:t xml:space="preserve"> </w:t>
      </w:r>
      <w:r>
        <w:rPr>
          <w:w w:val="110"/>
        </w:rPr>
        <w:t>viewing</w:t>
      </w:r>
      <w:r>
        <w:rPr>
          <w:spacing w:val="-8"/>
          <w:w w:val="110"/>
        </w:rPr>
        <w:t xml:space="preserve"> </w:t>
      </w:r>
      <w:r>
        <w:rPr>
          <w:w w:val="110"/>
        </w:rPr>
        <w:t>the</w:t>
      </w:r>
      <w:r>
        <w:rPr>
          <w:spacing w:val="-11"/>
          <w:w w:val="110"/>
        </w:rPr>
        <w:t xml:space="preserve"> </w:t>
      </w:r>
      <w:r>
        <w:rPr>
          <w:w w:val="110"/>
        </w:rPr>
        <w:t>plateau</w:t>
      </w:r>
      <w:r>
        <w:rPr>
          <w:spacing w:val="-9"/>
          <w:w w:val="110"/>
        </w:rPr>
        <w:t xml:space="preserve"> </w:t>
      </w:r>
      <w:r>
        <w:rPr>
          <w:w w:val="110"/>
        </w:rPr>
        <w:t>in</w:t>
      </w:r>
      <w:r>
        <w:rPr>
          <w:spacing w:val="-10"/>
          <w:w w:val="110"/>
        </w:rPr>
        <w:t xml:space="preserve"> </w:t>
      </w:r>
      <w:r>
        <w:rPr>
          <w:rFonts w:ascii="Bookman Old Style" w:hAnsi="Bookman Old Style"/>
          <w:i/>
          <w:w w:val="110"/>
        </w:rPr>
        <w:t>T</w:t>
      </w:r>
      <w:r>
        <w:rPr>
          <w:rFonts w:ascii="Bookman Old Style" w:hAnsi="Bookman Old Style"/>
          <w:i/>
          <w:spacing w:val="-15"/>
          <w:w w:val="110"/>
        </w:rPr>
        <w:t xml:space="preserve"> </w:t>
      </w:r>
      <w:r>
        <w:rPr>
          <w:w w:val="110"/>
        </w:rPr>
        <w:t>in</w:t>
      </w:r>
      <w:r>
        <w:rPr>
          <w:spacing w:val="-10"/>
          <w:w w:val="110"/>
        </w:rPr>
        <w:t xml:space="preserve"> </w:t>
      </w:r>
      <w:r>
        <w:rPr>
          <w:w w:val="110"/>
        </w:rPr>
        <w:t>the</w:t>
      </w:r>
      <w:r>
        <w:rPr>
          <w:spacing w:val="-11"/>
          <w:w w:val="110"/>
        </w:rPr>
        <w:t xml:space="preserve"> </w:t>
      </w:r>
      <w:r>
        <w:rPr>
          <w:w w:val="110"/>
        </w:rPr>
        <w:t>top</w:t>
      </w:r>
      <w:r>
        <w:rPr>
          <w:spacing w:val="-9"/>
          <w:w w:val="110"/>
        </w:rPr>
        <w:t xml:space="preserve"> </w:t>
      </w:r>
      <w:r>
        <w:rPr>
          <w:w w:val="110"/>
        </w:rPr>
        <w:t>thermocouple during</w:t>
      </w:r>
      <w:r>
        <w:rPr>
          <w:spacing w:val="-13"/>
          <w:w w:val="110"/>
        </w:rPr>
        <w:t xml:space="preserve"> </w:t>
      </w:r>
      <w:r>
        <w:rPr>
          <w:w w:val="110"/>
        </w:rPr>
        <w:t>melting,</w:t>
      </w:r>
      <w:r>
        <w:rPr>
          <w:spacing w:val="-12"/>
          <w:w w:val="110"/>
        </w:rPr>
        <w:t xml:space="preserve"> </w:t>
      </w:r>
      <w:r>
        <w:rPr>
          <w:w w:val="110"/>
        </w:rPr>
        <w:t>consistently</w:t>
      </w:r>
      <w:r>
        <w:rPr>
          <w:spacing w:val="-13"/>
          <w:w w:val="110"/>
        </w:rPr>
        <w:t xml:space="preserve"> </w:t>
      </w:r>
      <w:r>
        <w:rPr>
          <w:w w:val="110"/>
        </w:rPr>
        <w:t>occurring</w:t>
      </w:r>
      <w:r>
        <w:rPr>
          <w:spacing w:val="-12"/>
          <w:w w:val="110"/>
        </w:rPr>
        <w:t xml:space="preserve"> </w:t>
      </w:r>
      <w:r>
        <w:rPr>
          <w:w w:val="110"/>
        </w:rPr>
        <w:t>at</w:t>
      </w:r>
      <w:r>
        <w:rPr>
          <w:spacing w:val="-12"/>
          <w:w w:val="110"/>
        </w:rPr>
        <w:t xml:space="preserve"> </w:t>
      </w:r>
      <w:r>
        <w:rPr>
          <w:w w:val="110"/>
        </w:rPr>
        <w:t>2.5,</w:t>
      </w:r>
      <w:r>
        <w:rPr>
          <w:spacing w:val="-13"/>
          <w:w w:val="110"/>
        </w:rPr>
        <w:t xml:space="preserve"> </w:t>
      </w:r>
      <w:r>
        <w:rPr>
          <w:w w:val="110"/>
        </w:rPr>
        <w:t>not</w:t>
      </w:r>
      <w:r>
        <w:rPr>
          <w:spacing w:val="-12"/>
          <w:w w:val="110"/>
        </w:rPr>
        <w:t xml:space="preserve"> </w:t>
      </w:r>
      <w:r>
        <w:rPr>
          <w:w w:val="110"/>
        </w:rPr>
        <w:t>0.0</w:t>
      </w:r>
      <w:r>
        <w:rPr>
          <w:spacing w:val="-12"/>
          <w:w w:val="110"/>
        </w:rPr>
        <w:t xml:space="preserve"> </w:t>
      </w:r>
      <w:r>
        <w:rPr>
          <w:rFonts w:ascii="Castellar" w:hAnsi="Castellar"/>
          <w:w w:val="110"/>
        </w:rPr>
        <w:t>1</w:t>
      </w:r>
      <w:r>
        <w:rPr>
          <w:w w:val="110"/>
        </w:rPr>
        <w:t>C</w:t>
      </w:r>
      <w:r>
        <w:rPr>
          <w:spacing w:val="-13"/>
          <w:w w:val="110"/>
        </w:rPr>
        <w:t xml:space="preserve"> </w:t>
      </w:r>
      <w:r>
        <w:rPr>
          <w:w w:val="110"/>
        </w:rPr>
        <w:t>(where, during melting, the oﬀset had the opposite direction with the sample colder than measured, due to the thermal lag during heating). All three thermocouples were also cross-calibrated against the built-in RTD of the chiller. Lastly, the thermo- couples reacted diﬀerently based on location. We minimize that last systematic in the choice of the top for defining minimum</w:t>
      </w:r>
      <w:r>
        <w:rPr>
          <w:spacing w:val="-15"/>
          <w:w w:val="110"/>
        </w:rPr>
        <w:t xml:space="preserve"> </w:t>
      </w:r>
      <w:r>
        <w:rPr>
          <w:w w:val="110"/>
        </w:rPr>
        <w:t>temperatures,</w:t>
      </w:r>
      <w:r>
        <w:rPr>
          <w:spacing w:val="-12"/>
          <w:w w:val="110"/>
        </w:rPr>
        <w:t xml:space="preserve"> </w:t>
      </w:r>
      <w:r>
        <w:rPr>
          <w:w w:val="110"/>
        </w:rPr>
        <w:t>for</w:t>
      </w:r>
      <w:r>
        <w:rPr>
          <w:spacing w:val="-13"/>
          <w:w w:val="110"/>
        </w:rPr>
        <w:t xml:space="preserve"> </w:t>
      </w:r>
      <w:r>
        <w:rPr>
          <w:w w:val="110"/>
        </w:rPr>
        <w:t>the</w:t>
      </w:r>
      <w:r>
        <w:rPr>
          <w:spacing w:val="-12"/>
          <w:w w:val="110"/>
        </w:rPr>
        <w:t xml:space="preserve"> </w:t>
      </w:r>
      <w:r>
        <w:rPr>
          <w:w w:val="110"/>
        </w:rPr>
        <w:t>purpose</w:t>
      </w:r>
      <w:r>
        <w:rPr>
          <w:spacing w:val="-12"/>
          <w:w w:val="110"/>
        </w:rPr>
        <w:t xml:space="preserve"> </w:t>
      </w:r>
      <w:r>
        <w:rPr>
          <w:w w:val="110"/>
        </w:rPr>
        <w:t>of</w:t>
      </w:r>
      <w:r>
        <w:rPr>
          <w:spacing w:val="-13"/>
          <w:w w:val="110"/>
        </w:rPr>
        <w:t xml:space="preserve"> </w:t>
      </w:r>
      <w:r>
        <w:rPr>
          <w:w w:val="110"/>
        </w:rPr>
        <w:t>a</w:t>
      </w:r>
      <w:r>
        <w:rPr>
          <w:spacing w:val="-12"/>
          <w:w w:val="110"/>
        </w:rPr>
        <w:t xml:space="preserve"> </w:t>
      </w:r>
      <w:r>
        <w:rPr>
          <w:w w:val="110"/>
        </w:rPr>
        <w:t>greater</w:t>
      </w:r>
      <w:r>
        <w:rPr>
          <w:spacing w:val="-12"/>
          <w:w w:val="110"/>
        </w:rPr>
        <w:t xml:space="preserve"> </w:t>
      </w:r>
      <w:r>
        <w:rPr>
          <w:w w:val="110"/>
        </w:rPr>
        <w:t xml:space="preserve">consistency amongst runs, as it was the only thermometer never requiring reattachment, thus making it most consistent despite it being furthest from the water and reacting the weakest/latest (Fig. 3, blue). Camera images were used to determine and verify the </w:t>
      </w:r>
      <w:r>
        <w:rPr>
          <w:spacing w:val="-2"/>
          <w:w w:val="110"/>
        </w:rPr>
        <w:t>correct</w:t>
      </w:r>
      <w:r>
        <w:rPr>
          <w:spacing w:val="-6"/>
          <w:w w:val="110"/>
        </w:rPr>
        <w:t xml:space="preserve"> </w:t>
      </w:r>
      <w:r>
        <w:rPr>
          <w:spacing w:val="-2"/>
          <w:w w:val="110"/>
        </w:rPr>
        <w:t>event</w:t>
      </w:r>
      <w:r>
        <w:rPr>
          <w:spacing w:val="-6"/>
          <w:w w:val="110"/>
        </w:rPr>
        <w:t xml:space="preserve"> </w:t>
      </w:r>
      <w:r>
        <w:rPr>
          <w:spacing w:val="-2"/>
          <w:w w:val="110"/>
        </w:rPr>
        <w:t>time,</w:t>
      </w:r>
      <w:r>
        <w:rPr>
          <w:spacing w:val="-6"/>
          <w:w w:val="110"/>
        </w:rPr>
        <w:t xml:space="preserve"> </w:t>
      </w:r>
      <w:r>
        <w:rPr>
          <w:spacing w:val="-2"/>
          <w:w w:val="110"/>
        </w:rPr>
        <w:t>to</w:t>
      </w:r>
      <w:r>
        <w:rPr>
          <w:spacing w:val="-6"/>
          <w:w w:val="110"/>
        </w:rPr>
        <w:t xml:space="preserve"> </w:t>
      </w:r>
      <w:r>
        <w:rPr>
          <w:spacing w:val="-2"/>
          <w:w w:val="110"/>
        </w:rPr>
        <w:t>determine</w:t>
      </w:r>
      <w:r>
        <w:rPr>
          <w:spacing w:val="-6"/>
          <w:w w:val="110"/>
        </w:rPr>
        <w:t xml:space="preserve"> </w:t>
      </w:r>
      <w:r>
        <w:rPr>
          <w:spacing w:val="-2"/>
          <w:w w:val="110"/>
        </w:rPr>
        <w:t>the</w:t>
      </w:r>
      <w:r>
        <w:rPr>
          <w:spacing w:val="-6"/>
          <w:w w:val="110"/>
        </w:rPr>
        <w:t xml:space="preserve"> </w:t>
      </w:r>
      <w:r>
        <w:rPr>
          <w:spacing w:val="-2"/>
          <w:w w:val="110"/>
        </w:rPr>
        <w:t>best</w:t>
      </w:r>
      <w:r>
        <w:rPr>
          <w:spacing w:val="-6"/>
          <w:w w:val="110"/>
        </w:rPr>
        <w:t xml:space="preserve"> </w:t>
      </w:r>
      <w:r>
        <w:rPr>
          <w:spacing w:val="-2"/>
          <w:w w:val="110"/>
        </w:rPr>
        <w:t>time</w:t>
      </w:r>
      <w:r>
        <w:rPr>
          <w:spacing w:val="-6"/>
          <w:w w:val="110"/>
        </w:rPr>
        <w:t xml:space="preserve"> </w:t>
      </w:r>
      <w:r>
        <w:rPr>
          <w:spacing w:val="-2"/>
          <w:w w:val="110"/>
        </w:rPr>
        <w:t>to</w:t>
      </w:r>
      <w:r>
        <w:rPr>
          <w:spacing w:val="-6"/>
          <w:w w:val="110"/>
        </w:rPr>
        <w:t xml:space="preserve"> </w:t>
      </w:r>
      <w:r>
        <w:rPr>
          <w:spacing w:val="-2"/>
          <w:w w:val="110"/>
        </w:rPr>
        <w:t>use</w:t>
      </w:r>
      <w:r>
        <w:rPr>
          <w:spacing w:val="-6"/>
          <w:w w:val="110"/>
        </w:rPr>
        <w:t xml:space="preserve"> </w:t>
      </w:r>
      <w:r>
        <w:rPr>
          <w:spacing w:val="-2"/>
          <w:w w:val="110"/>
        </w:rPr>
        <w:t>for</w:t>
      </w:r>
      <w:r>
        <w:rPr>
          <w:spacing w:val="-8"/>
          <w:w w:val="110"/>
        </w:rPr>
        <w:t xml:space="preserve"> </w:t>
      </w:r>
      <w:r>
        <w:rPr>
          <w:spacing w:val="-2"/>
          <w:w w:val="110"/>
        </w:rPr>
        <w:t>pulling</w:t>
      </w:r>
      <w:r>
        <w:rPr>
          <w:spacing w:val="-6"/>
          <w:w w:val="110"/>
        </w:rPr>
        <w:t xml:space="preserve"> </w:t>
      </w:r>
      <w:r>
        <w:rPr>
          <w:spacing w:val="-2"/>
          <w:w w:val="110"/>
        </w:rPr>
        <w:t xml:space="preserve">a </w:t>
      </w:r>
      <w:r>
        <w:rPr>
          <w:w w:val="110"/>
        </w:rPr>
        <w:t>recording of temperature from the top thermometer.</w:t>
      </w:r>
    </w:p>
    <w:p w14:paraId="1BA810EC" w14:textId="77777777" w:rsidR="00654E1F" w:rsidRDefault="00593186">
      <w:pPr>
        <w:pStyle w:val="BodyText"/>
        <w:spacing w:before="91" w:line="276" w:lineRule="auto"/>
        <w:ind w:left="186" w:right="848" w:firstLine="239"/>
        <w:jc w:val="both"/>
      </w:pPr>
      <w:r>
        <w:br w:type="column"/>
      </w:r>
      <w:r>
        <w:rPr>
          <w:w w:val="110"/>
        </w:rPr>
        <w:t>In order to mitigate any systematic eﬀects of any inherent stochastic changes during the data-taking, like in the cooling rate,</w:t>
      </w:r>
      <w:r>
        <w:rPr>
          <w:spacing w:val="-8"/>
          <w:w w:val="110"/>
        </w:rPr>
        <w:t xml:space="preserve"> </w:t>
      </w:r>
      <w:r>
        <w:rPr>
          <w:w w:val="110"/>
        </w:rPr>
        <w:t>we</w:t>
      </w:r>
      <w:r>
        <w:rPr>
          <w:spacing w:val="-7"/>
          <w:w w:val="110"/>
        </w:rPr>
        <w:t xml:space="preserve"> </w:t>
      </w:r>
      <w:r>
        <w:rPr>
          <w:w w:val="110"/>
        </w:rPr>
        <w:t>compute</w:t>
      </w:r>
      <w:r>
        <w:rPr>
          <w:spacing w:val="-8"/>
          <w:w w:val="110"/>
        </w:rPr>
        <w:t xml:space="preserve"> </w:t>
      </w:r>
      <w:r>
        <w:rPr>
          <w:w w:val="110"/>
        </w:rPr>
        <w:t>the</w:t>
      </w:r>
      <w:r>
        <w:rPr>
          <w:spacing w:val="-8"/>
          <w:w w:val="110"/>
        </w:rPr>
        <w:t xml:space="preserve"> </w:t>
      </w:r>
      <w:r>
        <w:rPr>
          <w:w w:val="110"/>
        </w:rPr>
        <w:t>statistical</w:t>
      </w:r>
      <w:r>
        <w:rPr>
          <w:spacing w:val="-9"/>
          <w:w w:val="110"/>
        </w:rPr>
        <w:t xml:space="preserve"> </w:t>
      </w:r>
      <w:r>
        <w:rPr>
          <w:w w:val="110"/>
        </w:rPr>
        <w:t>significances</w:t>
      </w:r>
      <w:r>
        <w:rPr>
          <w:spacing w:val="-8"/>
          <w:w w:val="110"/>
        </w:rPr>
        <w:t xml:space="preserve"> </w:t>
      </w:r>
      <w:r>
        <w:rPr>
          <w:w w:val="110"/>
        </w:rPr>
        <w:t>of</w:t>
      </w:r>
      <w:r>
        <w:rPr>
          <w:spacing w:val="-7"/>
          <w:w w:val="110"/>
        </w:rPr>
        <w:t xml:space="preserve"> </w:t>
      </w:r>
      <w:r>
        <w:rPr>
          <w:w w:val="110"/>
        </w:rPr>
        <w:t>any</w:t>
      </w:r>
      <w:r>
        <w:rPr>
          <w:spacing w:val="-8"/>
          <w:w w:val="110"/>
        </w:rPr>
        <w:t xml:space="preserve"> </w:t>
      </w:r>
      <w:r>
        <w:rPr>
          <w:w w:val="110"/>
        </w:rPr>
        <w:t>source</w:t>
      </w:r>
      <w:r>
        <w:rPr>
          <w:spacing w:val="-8"/>
          <w:w w:val="110"/>
        </w:rPr>
        <w:t xml:space="preserve"> </w:t>
      </w:r>
      <w:r>
        <w:rPr>
          <w:w w:val="110"/>
        </w:rPr>
        <w:t xml:space="preserve">data with respect to control by considering only control sets from </w:t>
      </w:r>
      <w:r>
        <w:rPr>
          <w:spacing w:val="-4"/>
          <w:w w:val="110"/>
        </w:rPr>
        <w:t xml:space="preserve">within the same one run, immediately preceding and/or following </w:t>
      </w:r>
      <w:r>
        <w:rPr>
          <w:w w:val="110"/>
        </w:rPr>
        <w:t>the source sets.</w:t>
      </w:r>
    </w:p>
    <w:p w14:paraId="199DFBBD" w14:textId="77777777" w:rsidR="00654E1F" w:rsidRDefault="00654E1F">
      <w:pPr>
        <w:pStyle w:val="BodyText"/>
        <w:rPr>
          <w:sz w:val="20"/>
        </w:rPr>
      </w:pPr>
    </w:p>
    <w:p w14:paraId="5CCF3882" w14:textId="77777777" w:rsidR="00654E1F" w:rsidRDefault="00654E1F">
      <w:pPr>
        <w:pStyle w:val="BodyText"/>
        <w:spacing w:before="1"/>
        <w:rPr>
          <w:sz w:val="20"/>
        </w:rPr>
      </w:pPr>
    </w:p>
    <w:p w14:paraId="14B7AB92" w14:textId="77777777" w:rsidR="00654E1F" w:rsidRDefault="00593186">
      <w:pPr>
        <w:pStyle w:val="Heading1"/>
        <w:ind w:left="186"/>
      </w:pPr>
      <w:r>
        <w:rPr>
          <w:spacing w:val="-2"/>
        </w:rPr>
        <w:t>Results</w:t>
      </w:r>
    </w:p>
    <w:p w14:paraId="653DB96F" w14:textId="77777777" w:rsidR="00654E1F" w:rsidRDefault="00593186">
      <w:pPr>
        <w:pStyle w:val="BodyText"/>
        <w:spacing w:before="171" w:line="276" w:lineRule="auto"/>
        <w:ind w:left="186" w:right="845"/>
        <w:jc w:val="both"/>
      </w:pPr>
      <w:r>
        <w:rPr>
          <w:spacing w:val="-2"/>
          <w:w w:val="110"/>
        </w:rPr>
        <w:t>When</w:t>
      </w:r>
      <w:r>
        <w:rPr>
          <w:spacing w:val="-9"/>
          <w:w w:val="110"/>
        </w:rPr>
        <w:t xml:space="preserve"> </w:t>
      </w:r>
      <w:r>
        <w:rPr>
          <w:spacing w:val="-2"/>
          <w:w w:val="110"/>
        </w:rPr>
        <w:t>the</w:t>
      </w:r>
      <w:r>
        <w:rPr>
          <w:spacing w:val="-9"/>
          <w:w w:val="110"/>
        </w:rPr>
        <w:t xml:space="preserve"> </w:t>
      </w:r>
      <w:r>
        <w:rPr>
          <w:spacing w:val="-2"/>
          <w:w w:val="110"/>
          <w:vertAlign w:val="superscript"/>
        </w:rPr>
        <w:t>252</w:t>
      </w:r>
      <w:r>
        <w:rPr>
          <w:spacing w:val="-2"/>
          <w:w w:val="110"/>
        </w:rPr>
        <w:t>Cf</w:t>
      </w:r>
      <w:r>
        <w:rPr>
          <w:spacing w:val="-8"/>
          <w:w w:val="110"/>
        </w:rPr>
        <w:t xml:space="preserve"> </w:t>
      </w:r>
      <w:r>
        <w:rPr>
          <w:spacing w:val="-2"/>
          <w:w w:val="110"/>
        </w:rPr>
        <w:t>neutron</w:t>
      </w:r>
      <w:r>
        <w:rPr>
          <w:spacing w:val="-7"/>
          <w:w w:val="110"/>
        </w:rPr>
        <w:t xml:space="preserve"> </w:t>
      </w:r>
      <w:r>
        <w:rPr>
          <w:spacing w:val="-2"/>
          <w:w w:val="110"/>
        </w:rPr>
        <w:t>source</w:t>
      </w:r>
      <w:r>
        <w:rPr>
          <w:spacing w:val="-8"/>
          <w:w w:val="110"/>
        </w:rPr>
        <w:t xml:space="preserve"> </w:t>
      </w:r>
      <w:r>
        <w:rPr>
          <w:spacing w:val="-2"/>
          <w:w w:val="110"/>
        </w:rPr>
        <w:t>was</w:t>
      </w:r>
      <w:r>
        <w:rPr>
          <w:spacing w:val="-8"/>
          <w:w w:val="110"/>
        </w:rPr>
        <w:t xml:space="preserve"> </w:t>
      </w:r>
      <w:r>
        <w:rPr>
          <w:spacing w:val="-2"/>
          <w:w w:val="110"/>
        </w:rPr>
        <w:t>present,</w:t>
      </w:r>
      <w:r>
        <w:rPr>
          <w:spacing w:val="-10"/>
          <w:w w:val="110"/>
        </w:rPr>
        <w:t xml:space="preserve"> </w:t>
      </w:r>
      <w:r>
        <w:rPr>
          <w:spacing w:val="-2"/>
          <w:w w:val="110"/>
        </w:rPr>
        <w:t>water</w:t>
      </w:r>
      <w:r>
        <w:rPr>
          <w:spacing w:val="-11"/>
          <w:w w:val="110"/>
        </w:rPr>
        <w:t xml:space="preserve"> </w:t>
      </w:r>
      <w:r>
        <w:rPr>
          <w:spacing w:val="-2"/>
          <w:w w:val="110"/>
        </w:rPr>
        <w:t>did</w:t>
      </w:r>
      <w:r>
        <w:rPr>
          <w:spacing w:val="-10"/>
          <w:w w:val="110"/>
        </w:rPr>
        <w:t xml:space="preserve"> </w:t>
      </w:r>
      <w:r>
        <w:rPr>
          <w:spacing w:val="-2"/>
          <w:w w:val="110"/>
        </w:rPr>
        <w:t>not</w:t>
      </w:r>
      <w:r>
        <w:rPr>
          <w:spacing w:val="-9"/>
          <w:w w:val="110"/>
        </w:rPr>
        <w:t xml:space="preserve"> </w:t>
      </w:r>
      <w:r>
        <w:rPr>
          <w:spacing w:val="-2"/>
          <w:w w:val="110"/>
        </w:rPr>
        <w:t xml:space="preserve">remain </w:t>
      </w:r>
      <w:r>
        <w:rPr>
          <w:w w:val="110"/>
        </w:rPr>
        <w:t xml:space="preserve">supercooled as long, on average, over multiple cool-downs. Accordingly, freezing occurred at warmer minimum tempera- tures </w:t>
      </w:r>
      <w:r>
        <w:rPr>
          <w:rFonts w:ascii="Bookman Old Style" w:hAnsi="Bookman Old Style"/>
          <w:i/>
          <w:w w:val="110"/>
        </w:rPr>
        <w:t>T</w:t>
      </w:r>
      <w:r>
        <w:rPr>
          <w:w w:val="110"/>
          <w:vertAlign w:val="subscript"/>
        </w:rPr>
        <w:t>min</w:t>
      </w:r>
      <w:r>
        <w:rPr>
          <w:w w:val="110"/>
        </w:rPr>
        <w:t>, as indicated by a +5.8</w:t>
      </w:r>
      <w:r>
        <w:rPr>
          <w:rFonts w:ascii="Book Antiqua" w:hAnsi="Book Antiqua"/>
          <w:i/>
          <w:w w:val="110"/>
        </w:rPr>
        <w:t xml:space="preserve">s </w:t>
      </w:r>
      <w:r>
        <w:rPr>
          <w:w w:val="110"/>
        </w:rPr>
        <w:t xml:space="preserve">diﬀerence in raw median, </w:t>
      </w:r>
      <w:r>
        <w:rPr>
          <w:spacing w:val="-2"/>
          <w:w w:val="110"/>
        </w:rPr>
        <w:t>and</w:t>
      </w:r>
      <w:r>
        <w:rPr>
          <w:spacing w:val="-11"/>
          <w:w w:val="110"/>
        </w:rPr>
        <w:t xml:space="preserve"> </w:t>
      </w:r>
      <w:r>
        <w:rPr>
          <w:spacing w:val="-2"/>
          <w:w w:val="110"/>
        </w:rPr>
        <w:t>+5.2</w:t>
      </w:r>
      <w:r>
        <w:rPr>
          <w:rFonts w:ascii="Book Antiqua" w:hAnsi="Book Antiqua"/>
          <w:i/>
          <w:spacing w:val="-2"/>
          <w:w w:val="110"/>
        </w:rPr>
        <w:t>s</w:t>
      </w:r>
      <w:r>
        <w:rPr>
          <w:rFonts w:ascii="Book Antiqua" w:hAnsi="Book Antiqua"/>
          <w:i/>
          <w:spacing w:val="-10"/>
          <w:w w:val="110"/>
        </w:rPr>
        <w:t xml:space="preserve"> </w:t>
      </w:r>
      <w:r>
        <w:rPr>
          <w:spacing w:val="-2"/>
          <w:w w:val="110"/>
        </w:rPr>
        <w:t>diﬀerence</w:t>
      </w:r>
      <w:r>
        <w:rPr>
          <w:spacing w:val="-11"/>
          <w:w w:val="110"/>
        </w:rPr>
        <w:t xml:space="preserve"> </w:t>
      </w:r>
      <w:r>
        <w:rPr>
          <w:spacing w:val="-2"/>
          <w:w w:val="110"/>
        </w:rPr>
        <w:t>in</w:t>
      </w:r>
      <w:r>
        <w:rPr>
          <w:spacing w:val="-10"/>
          <w:w w:val="110"/>
        </w:rPr>
        <w:t xml:space="preserve"> </w:t>
      </w:r>
      <w:r>
        <w:rPr>
          <w:rFonts w:ascii="Bookman Old Style" w:hAnsi="Bookman Old Style"/>
          <w:i/>
          <w:spacing w:val="-2"/>
          <w:w w:val="110"/>
        </w:rPr>
        <w:t>T</w:t>
      </w:r>
      <w:r>
        <w:rPr>
          <w:spacing w:val="-2"/>
          <w:w w:val="110"/>
          <w:vertAlign w:val="subscript"/>
        </w:rPr>
        <w:t>50</w:t>
      </w:r>
      <w:r>
        <w:rPr>
          <w:spacing w:val="-10"/>
          <w:w w:val="110"/>
        </w:rPr>
        <w:t xml:space="preserve"> </w:t>
      </w:r>
      <w:r>
        <w:rPr>
          <w:spacing w:val="-2"/>
          <w:w w:val="110"/>
        </w:rPr>
        <w:t>(the</w:t>
      </w:r>
      <w:r>
        <w:rPr>
          <w:spacing w:val="-11"/>
          <w:w w:val="110"/>
        </w:rPr>
        <w:t xml:space="preserve"> </w:t>
      </w:r>
      <w:r>
        <w:rPr>
          <w:spacing w:val="-2"/>
          <w:w w:val="110"/>
        </w:rPr>
        <w:t>temperature</w:t>
      </w:r>
      <w:r>
        <w:rPr>
          <w:spacing w:val="-10"/>
          <w:w w:val="110"/>
        </w:rPr>
        <w:t xml:space="preserve"> </w:t>
      </w:r>
      <w:r>
        <w:rPr>
          <w:spacing w:val="-2"/>
          <w:w w:val="110"/>
        </w:rPr>
        <w:t>at</w:t>
      </w:r>
      <w:r>
        <w:rPr>
          <w:spacing w:val="-10"/>
          <w:w w:val="110"/>
        </w:rPr>
        <w:t xml:space="preserve"> </w:t>
      </w:r>
      <w:r>
        <w:rPr>
          <w:spacing w:val="-2"/>
          <w:w w:val="110"/>
        </w:rPr>
        <w:t>which</w:t>
      </w:r>
      <w:r>
        <w:rPr>
          <w:spacing w:val="-11"/>
          <w:w w:val="110"/>
        </w:rPr>
        <w:t xml:space="preserve"> </w:t>
      </w:r>
      <w:r>
        <w:rPr>
          <w:spacing w:val="-2"/>
          <w:w w:val="110"/>
        </w:rPr>
        <w:t>the</w:t>
      </w:r>
      <w:r>
        <w:rPr>
          <w:spacing w:val="-10"/>
          <w:w w:val="110"/>
        </w:rPr>
        <w:t xml:space="preserve"> </w:t>
      </w:r>
      <w:r>
        <w:rPr>
          <w:spacing w:val="-2"/>
          <w:w w:val="110"/>
        </w:rPr>
        <w:t xml:space="preserve">freezing </w:t>
      </w:r>
      <w:r>
        <w:rPr>
          <w:w w:val="110"/>
        </w:rPr>
        <w:t xml:space="preserve">had occurred 50% of the time across all data sets in the run) </w:t>
      </w:r>
      <w:r>
        <w:rPr>
          <w:spacing w:val="-2"/>
          <w:w w:val="110"/>
        </w:rPr>
        <w:t>between</w:t>
      </w:r>
      <w:r>
        <w:rPr>
          <w:spacing w:val="-11"/>
          <w:w w:val="110"/>
        </w:rPr>
        <w:t xml:space="preserve"> </w:t>
      </w:r>
      <w:r>
        <w:rPr>
          <w:spacing w:val="-2"/>
          <w:w w:val="110"/>
          <w:vertAlign w:val="superscript"/>
        </w:rPr>
        <w:t>252</w:t>
      </w:r>
      <w:r>
        <w:rPr>
          <w:spacing w:val="-2"/>
          <w:w w:val="110"/>
        </w:rPr>
        <w:t>Cf</w:t>
      </w:r>
      <w:r>
        <w:rPr>
          <w:spacing w:val="-10"/>
          <w:w w:val="110"/>
        </w:rPr>
        <w:t xml:space="preserve"> </w:t>
      </w:r>
      <w:r>
        <w:rPr>
          <w:rFonts w:ascii="Bookman Old Style" w:hAnsi="Bookman Old Style"/>
          <w:i/>
          <w:spacing w:val="-2"/>
          <w:w w:val="110"/>
        </w:rPr>
        <w:t>vs.</w:t>
      </w:r>
      <w:r>
        <w:rPr>
          <w:rFonts w:ascii="Bookman Old Style" w:hAnsi="Bookman Old Style"/>
          <w:i/>
          <w:spacing w:val="-13"/>
          <w:w w:val="110"/>
        </w:rPr>
        <w:t xml:space="preserve"> </w:t>
      </w:r>
      <w:r>
        <w:rPr>
          <w:spacing w:val="-2"/>
          <w:w w:val="110"/>
        </w:rPr>
        <w:t>control</w:t>
      </w:r>
      <w:r>
        <w:rPr>
          <w:spacing w:val="-10"/>
          <w:w w:val="110"/>
        </w:rPr>
        <w:t xml:space="preserve"> </w:t>
      </w:r>
      <w:r>
        <w:rPr>
          <w:spacing w:val="-2"/>
          <w:w w:val="110"/>
        </w:rPr>
        <w:t>data</w:t>
      </w:r>
      <w:r>
        <w:rPr>
          <w:spacing w:val="-11"/>
          <w:w w:val="110"/>
        </w:rPr>
        <w:t xml:space="preserve"> </w:t>
      </w:r>
      <w:r>
        <w:rPr>
          <w:spacing w:val="-2"/>
          <w:w w:val="110"/>
        </w:rPr>
        <w:t>sets.</w:t>
      </w:r>
      <w:r>
        <w:rPr>
          <w:spacing w:val="-10"/>
          <w:w w:val="110"/>
        </w:rPr>
        <w:t xml:space="preserve"> </w:t>
      </w:r>
      <w:r>
        <w:rPr>
          <w:spacing w:val="-2"/>
          <w:w w:val="110"/>
        </w:rPr>
        <w:t>All</w:t>
      </w:r>
      <w:r>
        <w:rPr>
          <w:spacing w:val="-8"/>
          <w:w w:val="110"/>
        </w:rPr>
        <w:t xml:space="preserve"> </w:t>
      </w:r>
      <w:r>
        <w:rPr>
          <w:rFonts w:ascii="Bookman Old Style" w:hAnsi="Bookman Old Style"/>
          <w:i/>
          <w:spacing w:val="-2"/>
          <w:w w:val="110"/>
        </w:rPr>
        <w:t>T</w:t>
      </w:r>
      <w:r>
        <w:rPr>
          <w:spacing w:val="-2"/>
          <w:w w:val="110"/>
          <w:vertAlign w:val="subscript"/>
        </w:rPr>
        <w:t>50</w:t>
      </w:r>
      <w:r>
        <w:rPr>
          <w:spacing w:val="-2"/>
          <w:w w:val="110"/>
        </w:rPr>
        <w:t>’s</w:t>
      </w:r>
      <w:r>
        <w:rPr>
          <w:spacing w:val="-9"/>
          <w:w w:val="110"/>
        </w:rPr>
        <w:t xml:space="preserve"> </w:t>
      </w:r>
      <w:r>
        <w:rPr>
          <w:spacing w:val="-2"/>
          <w:w w:val="110"/>
        </w:rPr>
        <w:t>are</w:t>
      </w:r>
      <w:r>
        <w:rPr>
          <w:spacing w:val="-9"/>
          <w:w w:val="110"/>
        </w:rPr>
        <w:t xml:space="preserve"> </w:t>
      </w:r>
      <w:r>
        <w:rPr>
          <w:spacing w:val="-2"/>
          <w:w w:val="110"/>
        </w:rPr>
        <w:t>derived</w:t>
      </w:r>
      <w:r>
        <w:rPr>
          <w:spacing w:val="-9"/>
          <w:w w:val="110"/>
        </w:rPr>
        <w:t xml:space="preserve"> </w:t>
      </w:r>
      <w:r>
        <w:rPr>
          <w:spacing w:val="-2"/>
          <w:w w:val="110"/>
        </w:rPr>
        <w:t>from</w:t>
      </w:r>
      <w:r>
        <w:rPr>
          <w:spacing w:val="-8"/>
          <w:w w:val="110"/>
        </w:rPr>
        <w:t xml:space="preserve"> </w:t>
      </w:r>
      <w:r>
        <w:rPr>
          <w:spacing w:val="-2"/>
          <w:w w:val="110"/>
        </w:rPr>
        <w:t xml:space="preserve">an </w:t>
      </w:r>
      <w:r>
        <w:rPr>
          <w:w w:val="110"/>
        </w:rPr>
        <w:t xml:space="preserve">error function erf (Gaussian integral) fit, most common in the </w:t>
      </w:r>
      <w:r>
        <w:rPr>
          <w:w w:val="105"/>
        </w:rPr>
        <w:t>field.</w:t>
      </w:r>
      <w:r>
        <w:rPr>
          <w:spacing w:val="-6"/>
          <w:w w:val="105"/>
        </w:rPr>
        <w:t xml:space="preserve"> </w:t>
      </w:r>
      <w:r>
        <w:rPr>
          <w:w w:val="105"/>
        </w:rPr>
        <w:t>The</w:t>
      </w:r>
      <w:r>
        <w:rPr>
          <w:spacing w:val="-6"/>
          <w:w w:val="105"/>
        </w:rPr>
        <w:t xml:space="preserve"> </w:t>
      </w:r>
      <w:r>
        <w:rPr>
          <w:w w:val="105"/>
        </w:rPr>
        <w:t>eﬀect</w:t>
      </w:r>
      <w:r>
        <w:rPr>
          <w:spacing w:val="-6"/>
          <w:w w:val="105"/>
        </w:rPr>
        <w:t xml:space="preserve"> </w:t>
      </w:r>
      <w:r>
        <w:rPr>
          <w:w w:val="105"/>
        </w:rPr>
        <w:t>can</w:t>
      </w:r>
      <w:r>
        <w:rPr>
          <w:spacing w:val="-6"/>
          <w:w w:val="105"/>
        </w:rPr>
        <w:t xml:space="preserve"> </w:t>
      </w:r>
      <w:r>
        <w:rPr>
          <w:w w:val="105"/>
        </w:rPr>
        <w:t>be</w:t>
      </w:r>
      <w:r>
        <w:rPr>
          <w:spacing w:val="-6"/>
          <w:w w:val="105"/>
        </w:rPr>
        <w:t xml:space="preserve"> </w:t>
      </w:r>
      <w:r>
        <w:rPr>
          <w:w w:val="105"/>
        </w:rPr>
        <w:t>seen</w:t>
      </w:r>
      <w:r>
        <w:rPr>
          <w:spacing w:val="-8"/>
          <w:w w:val="105"/>
        </w:rPr>
        <w:t xml:space="preserve"> </w:t>
      </w:r>
      <w:r>
        <w:rPr>
          <w:w w:val="105"/>
        </w:rPr>
        <w:t>in</w:t>
      </w:r>
      <w:r>
        <w:rPr>
          <w:spacing w:val="-6"/>
          <w:w w:val="105"/>
        </w:rPr>
        <w:t xml:space="preserve"> </w:t>
      </w:r>
      <w:r>
        <w:rPr>
          <w:w w:val="105"/>
        </w:rPr>
        <w:t>Fig.</w:t>
      </w:r>
      <w:r>
        <w:rPr>
          <w:spacing w:val="-8"/>
          <w:w w:val="105"/>
        </w:rPr>
        <w:t xml:space="preserve"> </w:t>
      </w:r>
      <w:r>
        <w:rPr>
          <w:w w:val="105"/>
        </w:rPr>
        <w:t>4</w:t>
      </w:r>
      <w:r>
        <w:rPr>
          <w:spacing w:val="-6"/>
          <w:w w:val="105"/>
        </w:rPr>
        <w:t xml:space="preserve"> </w:t>
      </w:r>
      <w:r>
        <w:rPr>
          <w:w w:val="105"/>
        </w:rPr>
        <w:t>left.</w:t>
      </w:r>
      <w:r>
        <w:rPr>
          <w:spacing w:val="-8"/>
          <w:w w:val="105"/>
        </w:rPr>
        <w:t xml:space="preserve"> </w:t>
      </w:r>
      <w:r>
        <w:rPr>
          <w:w w:val="105"/>
        </w:rPr>
        <w:t>At</w:t>
      </w:r>
      <w:r>
        <w:rPr>
          <w:spacing w:val="-5"/>
          <w:w w:val="105"/>
        </w:rPr>
        <w:t xml:space="preserve"> </w:t>
      </w:r>
      <w:r>
        <w:rPr>
          <w:w w:val="105"/>
        </w:rPr>
        <w:t>right,</w:t>
      </w:r>
      <w:r>
        <w:rPr>
          <w:spacing w:val="-5"/>
          <w:w w:val="105"/>
        </w:rPr>
        <w:t xml:space="preserve"> </w:t>
      </w:r>
      <w:r>
        <w:rPr>
          <w:w w:val="105"/>
        </w:rPr>
        <w:t xml:space="preserve">skew-Gaussian </w:t>
      </w:r>
      <w:r>
        <w:rPr>
          <w:w w:val="110"/>
        </w:rPr>
        <w:t>and normal Gaussian fits to the raw data and the unbinned population</w:t>
      </w:r>
      <w:r>
        <w:rPr>
          <w:spacing w:val="-10"/>
          <w:w w:val="110"/>
        </w:rPr>
        <w:t xml:space="preserve"> </w:t>
      </w:r>
      <w:r>
        <w:rPr>
          <w:w w:val="110"/>
        </w:rPr>
        <w:t>mean</w:t>
      </w:r>
      <w:r>
        <w:rPr>
          <w:spacing w:val="-10"/>
          <w:w w:val="110"/>
        </w:rPr>
        <w:t xml:space="preserve"> </w:t>
      </w:r>
      <w:r>
        <w:rPr>
          <w:w w:val="110"/>
        </w:rPr>
        <w:t>are</w:t>
      </w:r>
      <w:r>
        <w:rPr>
          <w:spacing w:val="-13"/>
          <w:w w:val="110"/>
        </w:rPr>
        <w:t xml:space="preserve"> </w:t>
      </w:r>
      <w:r>
        <w:rPr>
          <w:w w:val="110"/>
        </w:rPr>
        <w:t>all</w:t>
      </w:r>
      <w:r>
        <w:rPr>
          <w:spacing w:val="-10"/>
          <w:w w:val="110"/>
        </w:rPr>
        <w:t xml:space="preserve"> </w:t>
      </w:r>
      <w:r>
        <w:rPr>
          <w:w w:val="110"/>
        </w:rPr>
        <w:t>explored</w:t>
      </w:r>
      <w:r>
        <w:rPr>
          <w:spacing w:val="-12"/>
          <w:w w:val="110"/>
        </w:rPr>
        <w:t xml:space="preserve"> </w:t>
      </w:r>
      <w:r>
        <w:rPr>
          <w:w w:val="110"/>
        </w:rPr>
        <w:t>as</w:t>
      </w:r>
      <w:r>
        <w:rPr>
          <w:spacing w:val="-10"/>
          <w:w w:val="110"/>
        </w:rPr>
        <w:t xml:space="preserve"> </w:t>
      </w:r>
      <w:r>
        <w:rPr>
          <w:w w:val="110"/>
        </w:rPr>
        <w:t>cross-checks.</w:t>
      </w:r>
      <w:r>
        <w:rPr>
          <w:spacing w:val="-10"/>
          <w:w w:val="110"/>
        </w:rPr>
        <w:t xml:space="preserve"> </w:t>
      </w:r>
      <w:r>
        <w:rPr>
          <w:w w:val="110"/>
        </w:rPr>
        <w:t>For</w:t>
      </w:r>
      <w:r>
        <w:rPr>
          <w:spacing w:val="-11"/>
          <w:w w:val="110"/>
        </w:rPr>
        <w:t xml:space="preserve"> </w:t>
      </w:r>
      <w:r>
        <w:rPr>
          <w:w w:val="110"/>
        </w:rPr>
        <w:t>control,</w:t>
      </w:r>
      <w:r>
        <w:rPr>
          <w:spacing w:val="-11"/>
          <w:w w:val="110"/>
        </w:rPr>
        <w:t xml:space="preserve"> </w:t>
      </w:r>
      <w:r>
        <w:rPr>
          <w:w w:val="110"/>
        </w:rPr>
        <w:t xml:space="preserve">a </w:t>
      </w:r>
      <w:r>
        <w:rPr>
          <w:spacing w:val="-2"/>
          <w:w w:val="110"/>
        </w:rPr>
        <w:t>skew</w:t>
      </w:r>
      <w:r>
        <w:rPr>
          <w:spacing w:val="-11"/>
          <w:w w:val="110"/>
        </w:rPr>
        <w:t xml:space="preserve"> </w:t>
      </w:r>
      <w:r>
        <w:rPr>
          <w:spacing w:val="-2"/>
          <w:w w:val="110"/>
        </w:rPr>
        <w:t>fit</w:t>
      </w:r>
      <w:r>
        <w:rPr>
          <w:spacing w:val="-10"/>
          <w:w w:val="110"/>
        </w:rPr>
        <w:t xml:space="preserve"> </w:t>
      </w:r>
      <w:r>
        <w:rPr>
          <w:spacing w:val="-2"/>
          <w:w w:val="110"/>
        </w:rPr>
        <w:t>is</w:t>
      </w:r>
      <w:r>
        <w:rPr>
          <w:spacing w:val="-11"/>
          <w:w w:val="110"/>
        </w:rPr>
        <w:t xml:space="preserve"> </w:t>
      </w:r>
      <w:r>
        <w:rPr>
          <w:spacing w:val="-2"/>
          <w:w w:val="110"/>
        </w:rPr>
        <w:t>superior,</w:t>
      </w:r>
      <w:r>
        <w:rPr>
          <w:spacing w:val="-10"/>
          <w:w w:val="110"/>
        </w:rPr>
        <w:t xml:space="preserve"> </w:t>
      </w:r>
      <w:r>
        <w:rPr>
          <w:spacing w:val="-2"/>
          <w:w w:val="110"/>
        </w:rPr>
        <w:t>consistent</w:t>
      </w:r>
      <w:r>
        <w:rPr>
          <w:spacing w:val="-10"/>
          <w:w w:val="110"/>
        </w:rPr>
        <w:t xml:space="preserve"> </w:t>
      </w:r>
      <w:r>
        <w:rPr>
          <w:spacing w:val="-2"/>
          <w:w w:val="110"/>
        </w:rPr>
        <w:t>with</w:t>
      </w:r>
      <w:r>
        <w:rPr>
          <w:spacing w:val="-11"/>
          <w:w w:val="110"/>
        </w:rPr>
        <w:t xml:space="preserve"> </w:t>
      </w:r>
      <w:r>
        <w:rPr>
          <w:spacing w:val="-2"/>
          <w:w w:val="110"/>
        </w:rPr>
        <w:t>past</w:t>
      </w:r>
      <w:r>
        <w:rPr>
          <w:spacing w:val="-7"/>
          <w:w w:val="110"/>
        </w:rPr>
        <w:t xml:space="preserve"> </w:t>
      </w:r>
      <w:r>
        <w:rPr>
          <w:spacing w:val="-2"/>
          <w:w w:val="110"/>
        </w:rPr>
        <w:t>supercooled</w:t>
      </w:r>
      <w:r>
        <w:rPr>
          <w:spacing w:val="-9"/>
          <w:w w:val="110"/>
        </w:rPr>
        <w:t xml:space="preserve"> </w:t>
      </w:r>
      <w:r>
        <w:rPr>
          <w:spacing w:val="-2"/>
          <w:w w:val="110"/>
        </w:rPr>
        <w:t>water</w:t>
      </w:r>
      <w:r>
        <w:rPr>
          <w:spacing w:val="-11"/>
          <w:w w:val="110"/>
        </w:rPr>
        <w:t xml:space="preserve"> </w:t>
      </w:r>
      <w:r>
        <w:rPr>
          <w:spacing w:val="-2"/>
          <w:w w:val="110"/>
        </w:rPr>
        <w:t>data,</w:t>
      </w:r>
      <w:r>
        <w:rPr>
          <w:spacing w:val="-2"/>
          <w:w w:val="110"/>
          <w:vertAlign w:val="superscript"/>
        </w:rPr>
        <w:t>8</w:t>
      </w:r>
      <w:r>
        <w:rPr>
          <w:spacing w:val="-2"/>
          <w:w w:val="110"/>
        </w:rPr>
        <w:t xml:space="preserve"> </w:t>
      </w:r>
      <w:r>
        <w:rPr>
          <w:w w:val="110"/>
        </w:rPr>
        <w:t>but</w:t>
      </w:r>
      <w:r>
        <w:rPr>
          <w:spacing w:val="-2"/>
          <w:w w:val="110"/>
        </w:rPr>
        <w:t xml:space="preserve"> </w:t>
      </w:r>
      <w:r>
        <w:rPr>
          <w:w w:val="110"/>
        </w:rPr>
        <w:t>standing</w:t>
      </w:r>
      <w:r>
        <w:rPr>
          <w:spacing w:val="-2"/>
          <w:w w:val="110"/>
        </w:rPr>
        <w:t xml:space="preserve"> </w:t>
      </w:r>
      <w:r>
        <w:rPr>
          <w:w w:val="110"/>
        </w:rPr>
        <w:t>in</w:t>
      </w:r>
      <w:r>
        <w:rPr>
          <w:spacing w:val="-2"/>
          <w:w w:val="110"/>
        </w:rPr>
        <w:t xml:space="preserve"> </w:t>
      </w:r>
      <w:r>
        <w:rPr>
          <w:w w:val="110"/>
        </w:rPr>
        <w:t>contrast</w:t>
      </w:r>
      <w:r>
        <w:rPr>
          <w:spacing w:val="-2"/>
          <w:w w:val="110"/>
        </w:rPr>
        <w:t xml:space="preserve"> </w:t>
      </w:r>
      <w:r>
        <w:rPr>
          <w:w w:val="110"/>
        </w:rPr>
        <w:t>with</w:t>
      </w:r>
      <w:r>
        <w:rPr>
          <w:spacing w:val="-2"/>
          <w:w w:val="110"/>
        </w:rPr>
        <w:t xml:space="preserve"> </w:t>
      </w:r>
      <w:r>
        <w:rPr>
          <w:w w:val="110"/>
        </w:rPr>
        <w:t>the</w:t>
      </w:r>
      <w:r>
        <w:rPr>
          <w:spacing w:val="-2"/>
          <w:w w:val="110"/>
        </w:rPr>
        <w:t xml:space="preserve"> </w:t>
      </w:r>
      <w:r>
        <w:rPr>
          <w:w w:val="110"/>
        </w:rPr>
        <w:t>neutron</w:t>
      </w:r>
      <w:r>
        <w:rPr>
          <w:spacing w:val="-3"/>
          <w:w w:val="110"/>
        </w:rPr>
        <w:t xml:space="preserve"> </w:t>
      </w:r>
      <w:r>
        <w:rPr>
          <w:w w:val="110"/>
        </w:rPr>
        <w:t>data.</w:t>
      </w:r>
      <w:r>
        <w:rPr>
          <w:spacing w:val="-2"/>
          <w:w w:val="110"/>
        </w:rPr>
        <w:t xml:space="preserve"> </w:t>
      </w:r>
      <w:r>
        <w:rPr>
          <w:w w:val="110"/>
        </w:rPr>
        <w:t>Statistical</w:t>
      </w:r>
      <w:r>
        <w:rPr>
          <w:spacing w:val="-2"/>
          <w:w w:val="110"/>
        </w:rPr>
        <w:t xml:space="preserve"> </w:t>
      </w:r>
      <w:r>
        <w:rPr>
          <w:w w:val="110"/>
        </w:rPr>
        <w:t>errors are based upon combining all data points of one type from the same run and calculating the population standard deviation divided by the square root of the number of events included from all data sets within the one same run.</w:t>
      </w:r>
    </w:p>
    <w:p w14:paraId="0BFFB669" w14:textId="77777777" w:rsidR="00654E1F" w:rsidRDefault="00593186">
      <w:pPr>
        <w:pStyle w:val="BodyText"/>
        <w:spacing w:line="192" w:lineRule="exact"/>
        <w:ind w:left="425"/>
        <w:jc w:val="both"/>
      </w:pPr>
      <w:r>
        <w:rPr>
          <w:w w:val="105"/>
        </w:rPr>
        <w:t>Systematic</w:t>
      </w:r>
      <w:r>
        <w:rPr>
          <w:spacing w:val="9"/>
          <w:w w:val="105"/>
        </w:rPr>
        <w:t xml:space="preserve"> </w:t>
      </w:r>
      <w:r>
        <w:rPr>
          <w:w w:val="105"/>
        </w:rPr>
        <w:t>error</w:t>
      </w:r>
      <w:r>
        <w:rPr>
          <w:spacing w:val="10"/>
          <w:w w:val="105"/>
        </w:rPr>
        <w:t xml:space="preserve"> </w:t>
      </w:r>
      <w:r>
        <w:rPr>
          <w:w w:val="105"/>
        </w:rPr>
        <w:t>in</w:t>
      </w:r>
      <w:r>
        <w:rPr>
          <w:spacing w:val="11"/>
          <w:w w:val="105"/>
        </w:rPr>
        <w:t xml:space="preserve"> </w:t>
      </w:r>
      <w:r>
        <w:rPr>
          <w:w w:val="105"/>
        </w:rPr>
        <w:t>temperature</w:t>
      </w:r>
      <w:r>
        <w:rPr>
          <w:spacing w:val="10"/>
          <w:w w:val="105"/>
        </w:rPr>
        <w:t xml:space="preserve"> </w:t>
      </w:r>
      <w:r>
        <w:rPr>
          <w:w w:val="105"/>
        </w:rPr>
        <w:t>is</w:t>
      </w:r>
      <w:r>
        <w:rPr>
          <w:spacing w:val="10"/>
          <w:w w:val="105"/>
        </w:rPr>
        <w:t xml:space="preserve"> </w:t>
      </w:r>
      <w:r>
        <w:rPr>
          <w:w w:val="105"/>
        </w:rPr>
        <w:t>conservatively</w:t>
      </w:r>
      <w:r>
        <w:rPr>
          <w:spacing w:val="8"/>
          <w:w w:val="105"/>
        </w:rPr>
        <w:t xml:space="preserve"> </w:t>
      </w:r>
      <w:r>
        <w:rPr>
          <w:spacing w:val="-2"/>
          <w:w w:val="105"/>
        </w:rPr>
        <w:t>determined</w:t>
      </w:r>
    </w:p>
    <w:p w14:paraId="6C05A0E0" w14:textId="77777777" w:rsidR="00654E1F" w:rsidRDefault="00593186">
      <w:pPr>
        <w:pStyle w:val="BodyText"/>
        <w:spacing w:before="31" w:line="273" w:lineRule="auto"/>
        <w:ind w:left="186" w:right="847"/>
        <w:jc w:val="both"/>
      </w:pPr>
      <w:r>
        <w:rPr>
          <w:w w:val="110"/>
        </w:rPr>
        <w:t xml:space="preserve">by the deviation in the median </w:t>
      </w:r>
      <w:r>
        <w:rPr>
          <w:rFonts w:ascii="Bookman Old Style" w:hAnsi="Bookman Old Style"/>
          <w:i/>
          <w:w w:val="110"/>
        </w:rPr>
        <w:t>T</w:t>
      </w:r>
      <w:r>
        <w:rPr>
          <w:w w:val="110"/>
          <w:vertAlign w:val="subscript"/>
        </w:rPr>
        <w:t>min</w:t>
      </w:r>
      <w:r>
        <w:rPr>
          <w:w w:val="110"/>
        </w:rPr>
        <w:t xml:space="preserve">’s across a calendar year of </w:t>
      </w:r>
      <w:r>
        <w:rPr>
          <w:rFonts w:ascii="Garamond" w:hAnsi="Garamond"/>
          <w:spacing w:val="-2"/>
          <w:w w:val="191"/>
        </w:rPr>
        <w:t>4</w:t>
      </w:r>
      <w:r>
        <w:rPr>
          <w:w w:val="82"/>
        </w:rPr>
        <w:t>800</w:t>
      </w:r>
      <w:r>
        <w:rPr>
          <w:spacing w:val="-1"/>
          <w:w w:val="109"/>
        </w:rPr>
        <w:t xml:space="preserve"> </w:t>
      </w:r>
      <w:r>
        <w:rPr>
          <w:w w:val="110"/>
        </w:rPr>
        <w:t>control events, with individual data sets defined by 24 or 48 h long collections of events. This was computed by first subtracting the medians of the control values from all of the control</w:t>
      </w:r>
      <w:r>
        <w:rPr>
          <w:spacing w:val="5"/>
          <w:w w:val="110"/>
        </w:rPr>
        <w:t xml:space="preserve"> </w:t>
      </w:r>
      <w:r>
        <w:rPr>
          <w:w w:val="110"/>
        </w:rPr>
        <w:t>values,</w:t>
      </w:r>
      <w:r>
        <w:rPr>
          <w:spacing w:val="5"/>
          <w:w w:val="110"/>
        </w:rPr>
        <w:t xml:space="preserve"> </w:t>
      </w:r>
      <w:r>
        <w:rPr>
          <w:w w:val="110"/>
        </w:rPr>
        <w:t>by</w:t>
      </w:r>
      <w:r>
        <w:rPr>
          <w:spacing w:val="5"/>
          <w:w w:val="110"/>
        </w:rPr>
        <w:t xml:space="preserve"> </w:t>
      </w:r>
      <w:r>
        <w:rPr>
          <w:w w:val="110"/>
        </w:rPr>
        <w:t>run,</w:t>
      </w:r>
      <w:r>
        <w:rPr>
          <w:spacing w:val="3"/>
          <w:w w:val="110"/>
        </w:rPr>
        <w:t xml:space="preserve"> </w:t>
      </w:r>
      <w:r>
        <w:rPr>
          <w:w w:val="110"/>
        </w:rPr>
        <w:t>to</w:t>
      </w:r>
      <w:r>
        <w:rPr>
          <w:spacing w:val="5"/>
          <w:w w:val="110"/>
        </w:rPr>
        <w:t xml:space="preserve"> </w:t>
      </w:r>
      <w:r>
        <w:rPr>
          <w:w w:val="110"/>
        </w:rPr>
        <w:t>centrally</w:t>
      </w:r>
      <w:r>
        <w:rPr>
          <w:spacing w:val="5"/>
          <w:w w:val="110"/>
        </w:rPr>
        <w:t xml:space="preserve"> </w:t>
      </w:r>
      <w:r>
        <w:rPr>
          <w:w w:val="110"/>
        </w:rPr>
        <w:t>renormalize</w:t>
      </w:r>
      <w:r>
        <w:rPr>
          <w:spacing w:val="5"/>
          <w:w w:val="110"/>
        </w:rPr>
        <w:t xml:space="preserve"> </w:t>
      </w:r>
      <w:r>
        <w:rPr>
          <w:w w:val="110"/>
        </w:rPr>
        <w:t>all</w:t>
      </w:r>
      <w:r>
        <w:rPr>
          <w:spacing w:val="6"/>
          <w:w w:val="110"/>
        </w:rPr>
        <w:t xml:space="preserve"> </w:t>
      </w:r>
      <w:r>
        <w:rPr>
          <w:w w:val="110"/>
        </w:rPr>
        <w:t>of</w:t>
      </w:r>
      <w:r>
        <w:rPr>
          <w:spacing w:val="5"/>
          <w:w w:val="110"/>
        </w:rPr>
        <w:t xml:space="preserve"> </w:t>
      </w:r>
      <w:r>
        <w:rPr>
          <w:w w:val="110"/>
        </w:rPr>
        <w:t>the</w:t>
      </w:r>
      <w:r>
        <w:rPr>
          <w:spacing w:val="5"/>
          <w:w w:val="110"/>
        </w:rPr>
        <w:t xml:space="preserve"> </w:t>
      </w:r>
      <w:r>
        <w:rPr>
          <w:spacing w:val="-2"/>
          <w:w w:val="110"/>
        </w:rPr>
        <w:t>data.</w:t>
      </w:r>
    </w:p>
    <w:p w14:paraId="2EF99D33" w14:textId="77777777" w:rsidR="00654E1F" w:rsidRDefault="00654E1F">
      <w:pPr>
        <w:spacing w:line="273" w:lineRule="auto"/>
        <w:jc w:val="both"/>
        <w:sectPr w:rsidR="00654E1F">
          <w:type w:val="continuous"/>
          <w:pgSz w:w="11910" w:h="15600"/>
          <w:pgMar w:top="0" w:right="0" w:bottom="280" w:left="0" w:header="493" w:footer="468" w:gutter="0"/>
          <w:cols w:num="2" w:space="720" w:equalWidth="0">
            <w:col w:w="5840" w:space="40"/>
            <w:col w:w="6030"/>
          </w:cols>
        </w:sectPr>
      </w:pPr>
    </w:p>
    <w:p w14:paraId="39106FB1" w14:textId="77777777" w:rsidR="00654E1F" w:rsidRDefault="00654E1F">
      <w:pPr>
        <w:pStyle w:val="BodyText"/>
        <w:spacing w:before="9"/>
        <w:rPr>
          <w:sz w:val="28"/>
        </w:rPr>
      </w:pPr>
    </w:p>
    <w:p w14:paraId="46999BB0" w14:textId="627DD0FE" w:rsidR="00654E1F" w:rsidRDefault="005739FB">
      <w:pPr>
        <w:pStyle w:val="BodyText"/>
        <w:spacing w:line="30" w:lineRule="exact"/>
        <w:ind w:left="850"/>
        <w:rPr>
          <w:sz w:val="3"/>
        </w:rPr>
      </w:pPr>
      <w:r>
        <w:rPr>
          <w:noProof/>
          <w:sz w:val="3"/>
        </w:rPr>
        <mc:AlternateContent>
          <mc:Choice Requires="wpg">
            <w:drawing>
              <wp:inline distT="0" distB="0" distL="0" distR="0" wp14:anchorId="72C1A258" wp14:editId="2A56E437">
                <wp:extent cx="6480175" cy="19685"/>
                <wp:effectExtent l="0" t="0" r="0" b="635"/>
                <wp:docPr id="28"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19685"/>
                          <a:chOff x="0" y="0"/>
                          <a:chExt cx="10205" cy="31"/>
                        </a:xfrm>
                      </wpg:grpSpPr>
                      <wps:wsp>
                        <wps:cNvPr id="30" name="docshape31"/>
                        <wps:cNvSpPr>
                          <a:spLocks noChangeArrowheads="1"/>
                        </wps:cNvSpPr>
                        <wps:spPr bwMode="auto">
                          <a:xfrm>
                            <a:off x="0" y="0"/>
                            <a:ext cx="10205" cy="31"/>
                          </a:xfrm>
                          <a:prstGeom prst="rect">
                            <a:avLst/>
                          </a:prstGeom>
                          <a:solidFill>
                            <a:srgbClr val="DED9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50A9E9F" id="docshapegroup30" o:spid="_x0000_s1026" style="width:510.25pt;height:1.55pt;mso-position-horizontal-relative:char;mso-position-vertical-relative:line" coordsize="1020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">
                <v:rect id="docshape31" o:spid="_x0000_s1027" style="position:absolute;width:10205;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" fillcolor="#ded9c9" stroked="f"/>
                <w10:anchorlock/>
              </v:group>
            </w:pict>
          </mc:Fallback>
        </mc:AlternateContent>
      </w:r>
    </w:p>
    <w:p w14:paraId="0DF6863B" w14:textId="77777777" w:rsidR="00654E1F" w:rsidRDefault="00593186">
      <w:pPr>
        <w:pStyle w:val="BodyText"/>
        <w:spacing w:before="4"/>
      </w:pPr>
      <w:r>
        <w:rPr>
          <w:noProof/>
        </w:rPr>
        <w:drawing>
          <wp:anchor distT="0" distB="0" distL="0" distR="0" simplePos="0" relativeHeight="13" behindDoc="0" locked="0" layoutInCell="1" allowOverlap="1" wp14:anchorId="40CF68F6" wp14:editId="6FFA6A00">
            <wp:simplePos x="0" y="0"/>
            <wp:positionH relativeFrom="page">
              <wp:posOffset>1261440</wp:posOffset>
            </wp:positionH>
            <wp:positionV relativeFrom="paragraph">
              <wp:posOffset>149428</wp:posOffset>
            </wp:positionV>
            <wp:extent cx="5039474" cy="2410967"/>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36" cstate="print"/>
                    <a:stretch>
                      <a:fillRect/>
                    </a:stretch>
                  </pic:blipFill>
                  <pic:spPr>
                    <a:xfrm>
                      <a:off x="0" y="0"/>
                      <a:ext cx="5039474" cy="2410967"/>
                    </a:xfrm>
                    <a:prstGeom prst="rect">
                      <a:avLst/>
                    </a:prstGeom>
                  </pic:spPr>
                </pic:pic>
              </a:graphicData>
            </a:graphic>
          </wp:anchor>
        </w:drawing>
      </w:r>
    </w:p>
    <w:p w14:paraId="4588505D" w14:textId="77777777" w:rsidR="00654E1F" w:rsidRDefault="00593186">
      <w:pPr>
        <w:spacing w:before="95" w:line="235" w:lineRule="auto"/>
        <w:ind w:left="850" w:right="848" w:hanging="1"/>
        <w:jc w:val="both"/>
        <w:rPr>
          <w:rFonts w:ascii="Arial" w:hAnsi="Arial"/>
          <w:sz w:val="15"/>
        </w:rPr>
      </w:pPr>
      <w:r>
        <w:rPr>
          <w:rFonts w:ascii="Lucida Sans" w:hAnsi="Lucida Sans"/>
          <w:sz w:val="15"/>
        </w:rPr>
        <w:t>Fig. 4</w:t>
      </w:r>
      <w:r>
        <w:rPr>
          <w:rFonts w:ascii="Lucida Sans" w:hAnsi="Lucida Sans"/>
          <w:spacing w:val="80"/>
          <w:sz w:val="15"/>
        </w:rPr>
        <w:t xml:space="preserve"> </w:t>
      </w:r>
      <w:r>
        <w:rPr>
          <w:rFonts w:ascii="Arial" w:hAnsi="Arial"/>
          <w:sz w:val="15"/>
        </w:rPr>
        <w:t>(left)</w:t>
      </w:r>
      <w:r>
        <w:rPr>
          <w:rFonts w:ascii="Arial" w:hAnsi="Arial"/>
          <w:spacing w:val="-2"/>
          <w:sz w:val="15"/>
        </w:rPr>
        <w:t xml:space="preserve"> </w:t>
      </w:r>
      <w:r>
        <w:rPr>
          <w:rFonts w:ascii="Arial" w:hAnsi="Arial"/>
          <w:sz w:val="15"/>
        </w:rPr>
        <w:t>All</w:t>
      </w:r>
      <w:r>
        <w:rPr>
          <w:rFonts w:ascii="Arial" w:hAnsi="Arial"/>
          <w:spacing w:val="-3"/>
          <w:sz w:val="15"/>
        </w:rPr>
        <w:t xml:space="preserve"> </w:t>
      </w:r>
      <w:r>
        <w:rPr>
          <w:rFonts w:ascii="Arial" w:hAnsi="Arial"/>
          <w:sz w:val="15"/>
          <w:vertAlign w:val="superscript"/>
        </w:rPr>
        <w:t>252</w:t>
      </w:r>
      <w:r>
        <w:rPr>
          <w:rFonts w:ascii="Arial" w:hAnsi="Arial"/>
          <w:sz w:val="15"/>
        </w:rPr>
        <w:t>Cf</w:t>
      </w:r>
      <w:r>
        <w:rPr>
          <w:rFonts w:ascii="Arial" w:hAnsi="Arial"/>
          <w:spacing w:val="-3"/>
          <w:sz w:val="15"/>
        </w:rPr>
        <w:t xml:space="preserve"> </w:t>
      </w:r>
      <w:r>
        <w:rPr>
          <w:rFonts w:ascii="Arial" w:hAnsi="Arial"/>
          <w:sz w:val="15"/>
        </w:rPr>
        <w:t>data</w:t>
      </w:r>
      <w:r>
        <w:rPr>
          <w:rFonts w:ascii="Arial" w:hAnsi="Arial"/>
          <w:spacing w:val="-3"/>
          <w:sz w:val="15"/>
        </w:rPr>
        <w:t xml:space="preserve"> </w:t>
      </w:r>
      <w:r>
        <w:rPr>
          <w:rFonts w:ascii="Arial" w:hAnsi="Arial"/>
          <w:sz w:val="15"/>
        </w:rPr>
        <w:t>(74</w:t>
      </w:r>
      <w:r>
        <w:rPr>
          <w:rFonts w:ascii="Arial" w:hAnsi="Arial"/>
          <w:spacing w:val="-2"/>
          <w:sz w:val="15"/>
        </w:rPr>
        <w:t xml:space="preserve"> </w:t>
      </w:r>
      <w:r>
        <w:rPr>
          <w:rFonts w:ascii="Arial" w:hAnsi="Arial"/>
          <w:sz w:val="15"/>
        </w:rPr>
        <w:t>events)</w:t>
      </w:r>
      <w:r>
        <w:rPr>
          <w:rFonts w:ascii="Arial" w:hAnsi="Arial"/>
          <w:spacing w:val="-3"/>
          <w:sz w:val="15"/>
        </w:rPr>
        <w:t xml:space="preserve"> </w:t>
      </w:r>
      <w:r>
        <w:rPr>
          <w:rFonts w:ascii="Arial" w:hAnsi="Arial"/>
          <w:sz w:val="15"/>
        </w:rPr>
        <w:t>in</w:t>
      </w:r>
      <w:r>
        <w:rPr>
          <w:rFonts w:ascii="Arial" w:hAnsi="Arial"/>
          <w:spacing w:val="-3"/>
          <w:sz w:val="15"/>
        </w:rPr>
        <w:t xml:space="preserve"> </w:t>
      </w:r>
      <w:r>
        <w:rPr>
          <w:rFonts w:ascii="Arial" w:hAnsi="Arial"/>
          <w:sz w:val="15"/>
        </w:rPr>
        <w:t>yellow,</w:t>
      </w:r>
      <w:r>
        <w:rPr>
          <w:rFonts w:ascii="Arial" w:hAnsi="Arial"/>
          <w:spacing w:val="-4"/>
          <w:sz w:val="15"/>
        </w:rPr>
        <w:t xml:space="preserve"> </w:t>
      </w:r>
      <w:r>
        <w:rPr>
          <w:rFonts w:ascii="Arial" w:hAnsi="Arial"/>
          <w:sz w:val="15"/>
        </w:rPr>
        <w:t>and</w:t>
      </w:r>
      <w:r>
        <w:rPr>
          <w:rFonts w:ascii="Arial" w:hAnsi="Arial"/>
          <w:spacing w:val="-3"/>
          <w:sz w:val="15"/>
        </w:rPr>
        <w:t xml:space="preserve"> </w:t>
      </w:r>
      <w:r>
        <w:rPr>
          <w:rFonts w:ascii="Arial" w:hAnsi="Arial"/>
          <w:sz w:val="15"/>
        </w:rPr>
        <w:t>control</w:t>
      </w:r>
      <w:r>
        <w:rPr>
          <w:rFonts w:ascii="Arial" w:hAnsi="Arial"/>
          <w:spacing w:val="-2"/>
          <w:sz w:val="15"/>
        </w:rPr>
        <w:t xml:space="preserve"> </w:t>
      </w:r>
      <w:r>
        <w:rPr>
          <w:rFonts w:ascii="Arial" w:hAnsi="Arial"/>
          <w:sz w:val="15"/>
        </w:rPr>
        <w:t>data</w:t>
      </w:r>
      <w:r>
        <w:rPr>
          <w:rFonts w:ascii="Arial" w:hAnsi="Arial"/>
          <w:spacing w:val="-3"/>
          <w:sz w:val="15"/>
        </w:rPr>
        <w:t xml:space="preserve"> </w:t>
      </w:r>
      <w:r>
        <w:rPr>
          <w:rFonts w:ascii="Arial" w:hAnsi="Arial"/>
          <w:sz w:val="15"/>
        </w:rPr>
        <w:t>from</w:t>
      </w:r>
      <w:r>
        <w:rPr>
          <w:rFonts w:ascii="Arial" w:hAnsi="Arial"/>
          <w:spacing w:val="-3"/>
          <w:sz w:val="15"/>
        </w:rPr>
        <w:t xml:space="preserve"> </w:t>
      </w:r>
      <w:r>
        <w:rPr>
          <w:rFonts w:ascii="Arial" w:hAnsi="Arial"/>
          <w:sz w:val="15"/>
        </w:rPr>
        <w:t>the</w:t>
      </w:r>
      <w:r>
        <w:rPr>
          <w:rFonts w:ascii="Arial" w:hAnsi="Arial"/>
          <w:spacing w:val="-2"/>
          <w:sz w:val="15"/>
        </w:rPr>
        <w:t xml:space="preserve"> </w:t>
      </w:r>
      <w:r>
        <w:rPr>
          <w:rFonts w:ascii="Arial" w:hAnsi="Arial"/>
          <w:sz w:val="15"/>
        </w:rPr>
        <w:t>same</w:t>
      </w:r>
      <w:r>
        <w:rPr>
          <w:rFonts w:ascii="Arial" w:hAnsi="Arial"/>
          <w:spacing w:val="-3"/>
          <w:sz w:val="15"/>
        </w:rPr>
        <w:t xml:space="preserve"> </w:t>
      </w:r>
      <w:r>
        <w:rPr>
          <w:rFonts w:ascii="Arial" w:hAnsi="Arial"/>
          <w:sz w:val="15"/>
        </w:rPr>
        <w:t>period</w:t>
      </w:r>
      <w:r>
        <w:rPr>
          <w:rFonts w:ascii="Arial" w:hAnsi="Arial"/>
          <w:spacing w:val="-2"/>
          <w:sz w:val="15"/>
        </w:rPr>
        <w:t xml:space="preserve"> </w:t>
      </w:r>
      <w:r>
        <w:rPr>
          <w:rFonts w:ascii="Arial" w:hAnsi="Arial"/>
          <w:sz w:val="15"/>
        </w:rPr>
        <w:t>of</w:t>
      </w:r>
      <w:r>
        <w:rPr>
          <w:rFonts w:ascii="Arial" w:hAnsi="Arial"/>
          <w:spacing w:val="-3"/>
          <w:sz w:val="15"/>
        </w:rPr>
        <w:t xml:space="preserve"> </w:t>
      </w:r>
      <w:r>
        <w:rPr>
          <w:rFonts w:ascii="Arial" w:hAnsi="Arial"/>
          <w:sz w:val="15"/>
        </w:rPr>
        <w:t>time</w:t>
      </w:r>
      <w:r>
        <w:rPr>
          <w:rFonts w:ascii="Arial" w:hAnsi="Arial"/>
          <w:spacing w:val="-3"/>
          <w:sz w:val="15"/>
        </w:rPr>
        <w:t xml:space="preserve"> </w:t>
      </w:r>
      <w:r>
        <w:rPr>
          <w:rFonts w:ascii="Arial" w:hAnsi="Arial"/>
          <w:sz w:val="15"/>
        </w:rPr>
        <w:t>(85</w:t>
      </w:r>
      <w:r>
        <w:rPr>
          <w:rFonts w:ascii="Arial" w:hAnsi="Arial"/>
          <w:spacing w:val="-3"/>
          <w:sz w:val="15"/>
        </w:rPr>
        <w:t xml:space="preserve"> </w:t>
      </w:r>
      <w:r>
        <w:rPr>
          <w:rFonts w:ascii="Arial" w:hAnsi="Arial"/>
          <w:sz w:val="15"/>
        </w:rPr>
        <w:t>events)</w:t>
      </w:r>
      <w:r>
        <w:rPr>
          <w:rFonts w:ascii="Arial" w:hAnsi="Arial"/>
          <w:spacing w:val="-2"/>
          <w:sz w:val="15"/>
        </w:rPr>
        <w:t xml:space="preserve"> </w:t>
      </w:r>
      <w:r>
        <w:rPr>
          <w:rFonts w:ascii="Arial" w:hAnsi="Arial"/>
          <w:sz w:val="15"/>
        </w:rPr>
        <w:t>in</w:t>
      </w:r>
      <w:r>
        <w:rPr>
          <w:rFonts w:ascii="Arial" w:hAnsi="Arial"/>
          <w:spacing w:val="-3"/>
          <w:sz w:val="15"/>
        </w:rPr>
        <w:t xml:space="preserve"> </w:t>
      </w:r>
      <w:r>
        <w:rPr>
          <w:rFonts w:ascii="Arial" w:hAnsi="Arial"/>
          <w:sz w:val="15"/>
        </w:rPr>
        <w:t>black.</w:t>
      </w:r>
      <w:r>
        <w:rPr>
          <w:rFonts w:ascii="Arial" w:hAnsi="Arial"/>
          <w:spacing w:val="-3"/>
          <w:sz w:val="15"/>
        </w:rPr>
        <w:t xml:space="preserve"> </w:t>
      </w:r>
      <w:r>
        <w:rPr>
          <w:rFonts w:ascii="Arial" w:hAnsi="Arial"/>
          <w:sz w:val="15"/>
        </w:rPr>
        <w:t>For</w:t>
      </w:r>
      <w:r>
        <w:rPr>
          <w:rFonts w:ascii="Arial" w:hAnsi="Arial"/>
          <w:spacing w:val="-3"/>
          <w:sz w:val="15"/>
        </w:rPr>
        <w:t xml:space="preserve"> </w:t>
      </w:r>
      <w:r>
        <w:rPr>
          <w:rFonts w:ascii="Arial" w:hAnsi="Arial"/>
          <w:sz w:val="15"/>
        </w:rPr>
        <w:t>control,</w:t>
      </w:r>
      <w:r>
        <w:rPr>
          <w:rFonts w:ascii="Arial" w:hAnsi="Arial"/>
          <w:spacing w:val="-3"/>
          <w:sz w:val="15"/>
        </w:rPr>
        <w:t xml:space="preserve"> </w:t>
      </w:r>
      <w:r>
        <w:rPr>
          <w:rFonts w:ascii="Arial" w:hAnsi="Arial"/>
          <w:sz w:val="15"/>
        </w:rPr>
        <w:t>only</w:t>
      </w:r>
      <w:r>
        <w:rPr>
          <w:rFonts w:ascii="Arial" w:hAnsi="Arial"/>
          <w:spacing w:val="-3"/>
          <w:sz w:val="15"/>
        </w:rPr>
        <w:t xml:space="preserve"> </w:t>
      </w:r>
      <w:r>
        <w:rPr>
          <w:rFonts w:ascii="Arial" w:hAnsi="Arial"/>
          <w:sz w:val="15"/>
        </w:rPr>
        <w:t>the</w:t>
      </w:r>
      <w:r>
        <w:rPr>
          <w:rFonts w:ascii="Arial" w:hAnsi="Arial"/>
          <w:spacing w:val="-2"/>
          <w:sz w:val="15"/>
        </w:rPr>
        <w:t xml:space="preserve"> </w:t>
      </w:r>
      <w:r>
        <w:rPr>
          <w:rFonts w:ascii="Arial" w:hAnsi="Arial"/>
          <w:sz w:val="15"/>
        </w:rPr>
        <w:t>data</w:t>
      </w:r>
      <w:r>
        <w:rPr>
          <w:rFonts w:ascii="Arial" w:hAnsi="Arial"/>
          <w:spacing w:val="-3"/>
          <w:sz w:val="15"/>
        </w:rPr>
        <w:t xml:space="preserve"> </w:t>
      </w:r>
      <w:r>
        <w:rPr>
          <w:rFonts w:ascii="Arial" w:hAnsi="Arial"/>
          <w:sz w:val="15"/>
        </w:rPr>
        <w:t>immediately before, after,</w:t>
      </w:r>
      <w:r>
        <w:rPr>
          <w:rFonts w:ascii="Arial" w:hAnsi="Arial"/>
          <w:spacing w:val="-1"/>
          <w:sz w:val="15"/>
        </w:rPr>
        <w:t xml:space="preserve"> </w:t>
      </w:r>
      <w:r>
        <w:rPr>
          <w:rFonts w:ascii="Arial" w:hAnsi="Arial"/>
          <w:sz w:val="15"/>
        </w:rPr>
        <w:t>and</w:t>
      </w:r>
      <w:r>
        <w:rPr>
          <w:rFonts w:ascii="Arial" w:hAnsi="Arial"/>
          <w:spacing w:val="-1"/>
          <w:sz w:val="15"/>
        </w:rPr>
        <w:t xml:space="preserve"> </w:t>
      </w:r>
      <w:r>
        <w:rPr>
          <w:rFonts w:ascii="Arial" w:hAnsi="Arial"/>
          <w:sz w:val="15"/>
        </w:rPr>
        <w:t>between</w:t>
      </w:r>
      <w:r>
        <w:rPr>
          <w:rFonts w:ascii="Arial" w:hAnsi="Arial"/>
          <w:spacing w:val="-1"/>
          <w:sz w:val="15"/>
        </w:rPr>
        <w:t xml:space="preserve"> </w:t>
      </w:r>
      <w:r>
        <w:rPr>
          <w:rFonts w:ascii="Arial" w:hAnsi="Arial"/>
          <w:sz w:val="15"/>
        </w:rPr>
        <w:t>Cf data</w:t>
      </w:r>
      <w:r>
        <w:rPr>
          <w:rFonts w:ascii="Arial" w:hAnsi="Arial"/>
          <w:spacing w:val="-1"/>
          <w:sz w:val="15"/>
        </w:rPr>
        <w:t xml:space="preserve"> </w:t>
      </w:r>
      <w:r>
        <w:rPr>
          <w:rFonts w:ascii="Arial" w:hAnsi="Arial"/>
          <w:sz w:val="15"/>
        </w:rPr>
        <w:t>is used.</w:t>
      </w:r>
      <w:r>
        <w:rPr>
          <w:rFonts w:ascii="Arial" w:hAnsi="Arial"/>
          <w:spacing w:val="-1"/>
          <w:sz w:val="15"/>
        </w:rPr>
        <w:t xml:space="preserve"> </w:t>
      </w:r>
      <w:r>
        <w:rPr>
          <w:rFonts w:ascii="Lucida Sans" w:hAnsi="Lucida Sans"/>
          <w:i/>
          <w:sz w:val="15"/>
        </w:rPr>
        <w:t>x</w:t>
      </w:r>
      <w:r>
        <w:rPr>
          <w:rFonts w:ascii="Arial" w:hAnsi="Arial"/>
          <w:sz w:val="15"/>
        </w:rPr>
        <w:t>-Errors</w:t>
      </w:r>
      <w:r>
        <w:rPr>
          <w:rFonts w:ascii="Arial" w:hAnsi="Arial"/>
          <w:spacing w:val="-1"/>
          <w:sz w:val="15"/>
        </w:rPr>
        <w:t xml:space="preserve"> </w:t>
      </w:r>
      <w:r>
        <w:rPr>
          <w:rFonts w:ascii="Arial" w:hAnsi="Arial"/>
          <w:sz w:val="15"/>
        </w:rPr>
        <w:t xml:space="preserve">are bin widths (0.25 </w:t>
      </w:r>
      <w:r>
        <w:rPr>
          <w:rFonts w:ascii="Castellar" w:hAnsi="Castellar"/>
          <w:sz w:val="15"/>
        </w:rPr>
        <w:t>1</w:t>
      </w:r>
      <w:r>
        <w:rPr>
          <w:rFonts w:ascii="Arial" w:hAnsi="Arial"/>
          <w:sz w:val="15"/>
        </w:rPr>
        <w:t xml:space="preserve">C) while </w:t>
      </w:r>
      <w:r>
        <w:rPr>
          <w:rFonts w:ascii="Lucida Sans" w:hAnsi="Lucida Sans"/>
          <w:i/>
          <w:sz w:val="15"/>
        </w:rPr>
        <w:t>y</w:t>
      </w:r>
      <w:r>
        <w:rPr>
          <w:rFonts w:ascii="Arial" w:hAnsi="Arial"/>
          <w:sz w:val="15"/>
        </w:rPr>
        <w:t>-errors are</w:t>
      </w:r>
      <w:r>
        <w:rPr>
          <w:rFonts w:ascii="Arial" w:hAnsi="Arial"/>
          <w:spacing w:val="-1"/>
          <w:sz w:val="15"/>
        </w:rPr>
        <w:t xml:space="preserve"> </w:t>
      </w:r>
      <w:r>
        <w:rPr>
          <w:rFonts w:ascii="Arial" w:hAnsi="Arial"/>
          <w:sz w:val="15"/>
        </w:rPr>
        <w:t>statistical only (Poisson).</w:t>
      </w:r>
      <w:r>
        <w:rPr>
          <w:rFonts w:ascii="Arial" w:hAnsi="Arial"/>
          <w:spacing w:val="-1"/>
          <w:sz w:val="15"/>
        </w:rPr>
        <w:t xml:space="preserve"> </w:t>
      </w:r>
      <w:r>
        <w:rPr>
          <w:rFonts w:ascii="Lucida Sans" w:hAnsi="Lucida Sans"/>
          <w:i/>
          <w:sz w:val="15"/>
        </w:rPr>
        <w:t>T</w:t>
      </w:r>
      <w:r>
        <w:rPr>
          <w:rFonts w:ascii="Arial" w:hAnsi="Arial"/>
          <w:sz w:val="15"/>
          <w:vertAlign w:val="subscript"/>
        </w:rPr>
        <w:t>50</w:t>
      </w:r>
      <w:r>
        <w:rPr>
          <w:rFonts w:ascii="Arial" w:hAnsi="Arial"/>
          <w:sz w:val="15"/>
        </w:rPr>
        <w:t>’s</w:t>
      </w:r>
      <w:r>
        <w:rPr>
          <w:rFonts w:ascii="Arial" w:hAnsi="Arial"/>
          <w:spacing w:val="-1"/>
          <w:sz w:val="15"/>
        </w:rPr>
        <w:t xml:space="preserve"> </w:t>
      </w:r>
      <w:r>
        <w:rPr>
          <w:rFonts w:ascii="Arial" w:hAnsi="Arial"/>
          <w:sz w:val="15"/>
        </w:rPr>
        <w:t>(</w:t>
      </w:r>
      <w:r>
        <w:rPr>
          <w:rFonts w:ascii="Lucida Sans Unicode" w:hAnsi="Lucida Sans Unicode"/>
          <w:sz w:val="15"/>
        </w:rPr>
        <w:t>-</w:t>
      </w:r>
      <w:r>
        <w:rPr>
          <w:rFonts w:ascii="Arial" w:hAnsi="Arial"/>
          <w:sz w:val="15"/>
        </w:rPr>
        <w:t>19.28 and</w:t>
      </w:r>
      <w:r>
        <w:rPr>
          <w:rFonts w:ascii="Arial" w:hAnsi="Arial"/>
          <w:spacing w:val="-1"/>
          <w:sz w:val="15"/>
        </w:rPr>
        <w:t xml:space="preserve"> </w:t>
      </w:r>
      <w:r>
        <w:rPr>
          <w:rFonts w:ascii="Lucida Sans Unicode" w:hAnsi="Lucida Sans Unicode"/>
          <w:sz w:val="15"/>
        </w:rPr>
        <w:t>-</w:t>
      </w:r>
      <w:r>
        <w:rPr>
          <w:rFonts w:ascii="Arial" w:hAnsi="Arial"/>
          <w:sz w:val="15"/>
        </w:rPr>
        <w:t>18.62)</w:t>
      </w:r>
      <w:r>
        <w:rPr>
          <w:rFonts w:ascii="Arial" w:hAnsi="Arial"/>
          <w:spacing w:val="-1"/>
          <w:sz w:val="15"/>
        </w:rPr>
        <w:t xml:space="preserve"> </w:t>
      </w:r>
      <w:r>
        <w:rPr>
          <w:rFonts w:ascii="Arial" w:hAnsi="Arial"/>
          <w:sz w:val="15"/>
        </w:rPr>
        <w:t xml:space="preserve">quoted </w:t>
      </w:r>
      <w:r>
        <w:rPr>
          <w:rFonts w:ascii="Arial" w:hAnsi="Arial"/>
          <w:w w:val="105"/>
          <w:sz w:val="15"/>
        </w:rPr>
        <w:t>are</w:t>
      </w:r>
      <w:r>
        <w:rPr>
          <w:rFonts w:ascii="Arial" w:hAnsi="Arial"/>
          <w:spacing w:val="7"/>
          <w:w w:val="105"/>
          <w:sz w:val="15"/>
        </w:rPr>
        <w:t xml:space="preserve"> </w:t>
      </w:r>
      <w:r>
        <w:rPr>
          <w:rFonts w:ascii="Arial" w:hAnsi="Arial"/>
          <w:w w:val="105"/>
          <w:sz w:val="15"/>
        </w:rPr>
        <w:t>the</w:t>
      </w:r>
      <w:r>
        <w:rPr>
          <w:rFonts w:ascii="Arial" w:hAnsi="Arial"/>
          <w:spacing w:val="7"/>
          <w:w w:val="105"/>
          <w:sz w:val="15"/>
        </w:rPr>
        <w:t xml:space="preserve"> </w:t>
      </w:r>
      <w:r>
        <w:rPr>
          <w:rFonts w:ascii="Lucida Sans" w:hAnsi="Lucida Sans"/>
          <w:i/>
          <w:w w:val="105"/>
          <w:sz w:val="15"/>
        </w:rPr>
        <w:t>T</w:t>
      </w:r>
      <w:r>
        <w:rPr>
          <w:rFonts w:ascii="Arial" w:hAnsi="Arial"/>
          <w:w w:val="105"/>
          <w:sz w:val="15"/>
        </w:rPr>
        <w:t>’s</w:t>
      </w:r>
      <w:r>
        <w:rPr>
          <w:rFonts w:ascii="Arial" w:hAnsi="Arial"/>
          <w:spacing w:val="8"/>
          <w:w w:val="105"/>
          <w:sz w:val="15"/>
        </w:rPr>
        <w:t xml:space="preserve"> </w:t>
      </w:r>
      <w:r>
        <w:rPr>
          <w:rFonts w:ascii="Arial" w:hAnsi="Arial"/>
          <w:w w:val="105"/>
          <w:sz w:val="15"/>
        </w:rPr>
        <w:t>at</w:t>
      </w:r>
      <w:r>
        <w:rPr>
          <w:rFonts w:ascii="Arial" w:hAnsi="Arial"/>
          <w:spacing w:val="8"/>
          <w:w w:val="105"/>
          <w:sz w:val="15"/>
        </w:rPr>
        <w:t xml:space="preserve"> </w:t>
      </w:r>
      <w:r>
        <w:rPr>
          <w:rFonts w:ascii="Arial" w:hAnsi="Arial"/>
          <w:w w:val="105"/>
          <w:sz w:val="15"/>
        </w:rPr>
        <w:t>which</w:t>
      </w:r>
      <w:r>
        <w:rPr>
          <w:rFonts w:ascii="Arial" w:hAnsi="Arial"/>
          <w:spacing w:val="7"/>
          <w:w w:val="105"/>
          <w:sz w:val="15"/>
        </w:rPr>
        <w:t xml:space="preserve"> </w:t>
      </w:r>
      <w:r>
        <w:rPr>
          <w:rFonts w:ascii="Arial" w:hAnsi="Arial"/>
          <w:w w:val="105"/>
          <w:sz w:val="15"/>
        </w:rPr>
        <w:t>the</w:t>
      </w:r>
      <w:r>
        <w:rPr>
          <w:rFonts w:ascii="Arial" w:hAnsi="Arial"/>
          <w:spacing w:val="8"/>
          <w:w w:val="105"/>
          <w:sz w:val="15"/>
        </w:rPr>
        <w:t xml:space="preserve"> </w:t>
      </w:r>
      <w:r>
        <w:rPr>
          <w:rFonts w:ascii="Arial" w:hAnsi="Arial"/>
          <w:w w:val="105"/>
          <w:sz w:val="15"/>
        </w:rPr>
        <w:t>sample</w:t>
      </w:r>
      <w:r>
        <w:rPr>
          <w:rFonts w:ascii="Arial" w:hAnsi="Arial"/>
          <w:spacing w:val="7"/>
          <w:w w:val="105"/>
          <w:sz w:val="15"/>
        </w:rPr>
        <w:t xml:space="preserve"> </w:t>
      </w:r>
      <w:r>
        <w:rPr>
          <w:rFonts w:ascii="Arial" w:hAnsi="Arial"/>
          <w:w w:val="105"/>
          <w:sz w:val="15"/>
        </w:rPr>
        <w:t>had</w:t>
      </w:r>
      <w:r>
        <w:rPr>
          <w:rFonts w:ascii="Arial" w:hAnsi="Arial"/>
          <w:spacing w:val="8"/>
          <w:w w:val="105"/>
          <w:sz w:val="15"/>
        </w:rPr>
        <w:t xml:space="preserve"> </w:t>
      </w:r>
      <w:r>
        <w:rPr>
          <w:rFonts w:ascii="Arial" w:hAnsi="Arial"/>
          <w:w w:val="105"/>
          <w:sz w:val="15"/>
        </w:rPr>
        <w:t>frozen</w:t>
      </w:r>
      <w:r>
        <w:rPr>
          <w:rFonts w:ascii="Arial" w:hAnsi="Arial"/>
          <w:spacing w:val="7"/>
          <w:w w:val="105"/>
          <w:sz w:val="15"/>
        </w:rPr>
        <w:t xml:space="preserve"> </w:t>
      </w:r>
      <w:r>
        <w:rPr>
          <w:rFonts w:ascii="Arial" w:hAnsi="Arial"/>
          <w:w w:val="105"/>
          <w:sz w:val="15"/>
        </w:rPr>
        <w:t>50%</w:t>
      </w:r>
      <w:r>
        <w:rPr>
          <w:rFonts w:ascii="Arial" w:hAnsi="Arial"/>
          <w:spacing w:val="7"/>
          <w:w w:val="105"/>
          <w:sz w:val="15"/>
        </w:rPr>
        <w:t xml:space="preserve"> </w:t>
      </w:r>
      <w:r>
        <w:rPr>
          <w:rFonts w:ascii="Arial" w:hAnsi="Arial"/>
          <w:w w:val="105"/>
          <w:sz w:val="15"/>
        </w:rPr>
        <w:t>of</w:t>
      </w:r>
      <w:r>
        <w:rPr>
          <w:rFonts w:ascii="Arial" w:hAnsi="Arial"/>
          <w:spacing w:val="8"/>
          <w:w w:val="105"/>
          <w:sz w:val="15"/>
        </w:rPr>
        <w:t xml:space="preserve"> </w:t>
      </w:r>
      <w:r>
        <w:rPr>
          <w:rFonts w:ascii="Arial" w:hAnsi="Arial"/>
          <w:w w:val="105"/>
          <w:sz w:val="15"/>
        </w:rPr>
        <w:t>the</w:t>
      </w:r>
      <w:r>
        <w:rPr>
          <w:rFonts w:ascii="Arial" w:hAnsi="Arial"/>
          <w:spacing w:val="7"/>
          <w:w w:val="105"/>
          <w:sz w:val="15"/>
        </w:rPr>
        <w:t xml:space="preserve"> </w:t>
      </w:r>
      <w:r>
        <w:rPr>
          <w:rFonts w:ascii="Arial" w:hAnsi="Arial"/>
          <w:w w:val="105"/>
          <w:sz w:val="15"/>
        </w:rPr>
        <w:t>time,</w:t>
      </w:r>
      <w:r>
        <w:rPr>
          <w:rFonts w:ascii="Arial" w:hAnsi="Arial"/>
          <w:spacing w:val="8"/>
          <w:w w:val="105"/>
          <w:sz w:val="15"/>
        </w:rPr>
        <w:t xml:space="preserve"> </w:t>
      </w:r>
      <w:r>
        <w:rPr>
          <w:rFonts w:ascii="Arial" w:hAnsi="Arial"/>
          <w:w w:val="105"/>
          <w:sz w:val="15"/>
        </w:rPr>
        <w:t>based</w:t>
      </w:r>
      <w:r>
        <w:rPr>
          <w:rFonts w:ascii="Arial" w:hAnsi="Arial"/>
          <w:spacing w:val="7"/>
          <w:w w:val="105"/>
          <w:sz w:val="15"/>
        </w:rPr>
        <w:t xml:space="preserve"> </w:t>
      </w:r>
      <w:r>
        <w:rPr>
          <w:rFonts w:ascii="Arial" w:hAnsi="Arial"/>
          <w:w w:val="105"/>
          <w:sz w:val="15"/>
        </w:rPr>
        <w:t>upon</w:t>
      </w:r>
      <w:r>
        <w:rPr>
          <w:rFonts w:ascii="Arial" w:hAnsi="Arial"/>
          <w:spacing w:val="8"/>
          <w:w w:val="105"/>
          <w:sz w:val="15"/>
        </w:rPr>
        <w:t xml:space="preserve"> </w:t>
      </w:r>
      <w:r>
        <w:rPr>
          <w:rFonts w:ascii="Arial" w:hAnsi="Arial"/>
          <w:w w:val="105"/>
          <w:sz w:val="15"/>
        </w:rPr>
        <w:t>the</w:t>
      </w:r>
      <w:r>
        <w:rPr>
          <w:rFonts w:ascii="Arial" w:hAnsi="Arial"/>
          <w:spacing w:val="7"/>
          <w:w w:val="105"/>
          <w:sz w:val="15"/>
        </w:rPr>
        <w:t xml:space="preserve"> </w:t>
      </w:r>
      <w:r>
        <w:rPr>
          <w:rFonts w:ascii="Arial" w:hAnsi="Arial"/>
          <w:w w:val="105"/>
          <w:sz w:val="15"/>
        </w:rPr>
        <w:t>smooth</w:t>
      </w:r>
      <w:r>
        <w:rPr>
          <w:rFonts w:ascii="Arial" w:hAnsi="Arial"/>
          <w:spacing w:val="8"/>
          <w:w w:val="105"/>
          <w:sz w:val="15"/>
        </w:rPr>
        <w:t xml:space="preserve"> </w:t>
      </w:r>
      <w:r>
        <w:rPr>
          <w:rFonts w:ascii="Arial" w:hAnsi="Arial"/>
          <w:w w:val="105"/>
          <w:sz w:val="15"/>
        </w:rPr>
        <w:t>error-function</w:t>
      </w:r>
      <w:r>
        <w:rPr>
          <w:rFonts w:ascii="Arial" w:hAnsi="Arial"/>
          <w:spacing w:val="9"/>
          <w:w w:val="105"/>
          <w:sz w:val="15"/>
        </w:rPr>
        <w:t xml:space="preserve"> </w:t>
      </w:r>
      <w:r>
        <w:rPr>
          <w:rFonts w:ascii="Arial" w:hAnsi="Arial"/>
          <w:w w:val="105"/>
          <w:sz w:val="15"/>
        </w:rPr>
        <w:t>fits,</w:t>
      </w:r>
      <w:r>
        <w:rPr>
          <w:rFonts w:ascii="Arial" w:hAnsi="Arial"/>
          <w:spacing w:val="7"/>
          <w:w w:val="105"/>
          <w:sz w:val="15"/>
        </w:rPr>
        <w:t xml:space="preserve"> </w:t>
      </w:r>
      <w:r>
        <w:rPr>
          <w:rFonts w:ascii="Arial" w:hAnsi="Arial"/>
          <w:w w:val="105"/>
          <w:sz w:val="15"/>
        </w:rPr>
        <w:t>solid</w:t>
      </w:r>
      <w:r>
        <w:rPr>
          <w:rFonts w:ascii="Arial" w:hAnsi="Arial"/>
          <w:spacing w:val="8"/>
          <w:w w:val="105"/>
          <w:sz w:val="15"/>
        </w:rPr>
        <w:t xml:space="preserve"> </w:t>
      </w:r>
      <w:r>
        <w:rPr>
          <w:rFonts w:ascii="Arial" w:hAnsi="Arial"/>
          <w:w w:val="105"/>
          <w:sz w:val="15"/>
        </w:rPr>
        <w:t>lines.</w:t>
      </w:r>
      <w:r>
        <w:rPr>
          <w:rFonts w:ascii="Arial" w:hAnsi="Arial"/>
          <w:spacing w:val="8"/>
          <w:w w:val="105"/>
          <w:sz w:val="15"/>
        </w:rPr>
        <w:t xml:space="preserve"> </w:t>
      </w:r>
      <w:r>
        <w:rPr>
          <w:rFonts w:ascii="Arial" w:hAnsi="Arial"/>
          <w:w w:val="105"/>
          <w:sz w:val="15"/>
        </w:rPr>
        <w:t>The</w:t>
      </w:r>
      <w:r>
        <w:rPr>
          <w:rFonts w:ascii="Arial" w:hAnsi="Arial"/>
          <w:spacing w:val="7"/>
          <w:w w:val="105"/>
          <w:sz w:val="15"/>
        </w:rPr>
        <w:t xml:space="preserve"> </w:t>
      </w:r>
      <w:r>
        <w:rPr>
          <w:rFonts w:ascii="Arial" w:hAnsi="Arial"/>
          <w:w w:val="105"/>
          <w:sz w:val="15"/>
        </w:rPr>
        <w:t>FWHM’s</w:t>
      </w:r>
      <w:r>
        <w:rPr>
          <w:rFonts w:ascii="Arial" w:hAnsi="Arial"/>
          <w:spacing w:val="8"/>
          <w:w w:val="105"/>
          <w:sz w:val="15"/>
        </w:rPr>
        <w:t xml:space="preserve"> </w:t>
      </w:r>
      <w:r>
        <w:rPr>
          <w:rFonts w:ascii="Arial" w:hAnsi="Arial"/>
          <w:w w:val="105"/>
          <w:sz w:val="15"/>
        </w:rPr>
        <w:t>of</w:t>
      </w:r>
      <w:r>
        <w:rPr>
          <w:rFonts w:ascii="Arial" w:hAnsi="Arial"/>
          <w:spacing w:val="8"/>
          <w:w w:val="105"/>
          <w:sz w:val="15"/>
        </w:rPr>
        <w:t xml:space="preserve"> </w:t>
      </w:r>
      <w:r>
        <w:rPr>
          <w:rFonts w:ascii="Arial" w:hAnsi="Arial"/>
          <w:w w:val="105"/>
          <w:sz w:val="15"/>
        </w:rPr>
        <w:t>skew</w:t>
      </w:r>
      <w:r>
        <w:rPr>
          <w:rFonts w:ascii="Arial" w:hAnsi="Arial"/>
          <w:spacing w:val="7"/>
          <w:w w:val="105"/>
          <w:sz w:val="15"/>
        </w:rPr>
        <w:t xml:space="preserve"> </w:t>
      </w:r>
      <w:r>
        <w:rPr>
          <w:rFonts w:ascii="Arial" w:hAnsi="Arial"/>
          <w:w w:val="105"/>
          <w:sz w:val="15"/>
        </w:rPr>
        <w:t>fits</w:t>
      </w:r>
      <w:r>
        <w:rPr>
          <w:rFonts w:ascii="Arial" w:hAnsi="Arial"/>
          <w:spacing w:val="8"/>
          <w:w w:val="105"/>
          <w:sz w:val="15"/>
        </w:rPr>
        <w:t xml:space="preserve"> </w:t>
      </w:r>
      <w:r>
        <w:rPr>
          <w:rFonts w:ascii="Arial" w:hAnsi="Arial"/>
          <w:spacing w:val="-5"/>
          <w:w w:val="105"/>
          <w:sz w:val="15"/>
        </w:rPr>
        <w:t>are</w:t>
      </w:r>
    </w:p>
    <w:p w14:paraId="197FCBD7" w14:textId="77777777" w:rsidR="00654E1F" w:rsidRDefault="00593186">
      <w:pPr>
        <w:spacing w:before="28" w:line="242" w:lineRule="auto"/>
        <w:ind w:left="850" w:right="848"/>
        <w:jc w:val="both"/>
        <w:rPr>
          <w:rFonts w:ascii="Arial" w:hAnsi="Arial"/>
          <w:sz w:val="15"/>
        </w:rPr>
      </w:pPr>
      <w:r>
        <w:rPr>
          <w:rFonts w:ascii="Arial" w:hAnsi="Arial"/>
          <w:sz w:val="15"/>
        </w:rPr>
        <w:t>comparable to the 10–90% widths of the survival curves fit by erf’s. (right) Skew solid and Gaussian dashed, each different for control but very similar for Cf,</w:t>
      </w:r>
      <w:r>
        <w:rPr>
          <w:rFonts w:ascii="Arial" w:hAnsi="Arial"/>
          <w:spacing w:val="18"/>
          <w:sz w:val="15"/>
        </w:rPr>
        <w:t xml:space="preserve"> </w:t>
      </w:r>
      <w:r>
        <w:rPr>
          <w:rFonts w:ascii="Arial" w:hAnsi="Arial"/>
          <w:sz w:val="15"/>
        </w:rPr>
        <w:t>with</w:t>
      </w:r>
      <w:r>
        <w:rPr>
          <w:rFonts w:ascii="Arial" w:hAnsi="Arial"/>
          <w:spacing w:val="18"/>
          <w:sz w:val="15"/>
        </w:rPr>
        <w:t xml:space="preserve"> </w:t>
      </w:r>
      <w:r>
        <w:rPr>
          <w:rFonts w:ascii="Arial" w:hAnsi="Arial"/>
          <w:sz w:val="15"/>
        </w:rPr>
        <w:t>Cf’s</w:t>
      </w:r>
      <w:r>
        <w:rPr>
          <w:rFonts w:ascii="Arial" w:hAnsi="Arial"/>
          <w:spacing w:val="18"/>
          <w:sz w:val="15"/>
        </w:rPr>
        <w:t xml:space="preserve"> </w:t>
      </w:r>
      <w:r>
        <w:rPr>
          <w:rFonts w:ascii="Arial" w:hAnsi="Arial"/>
          <w:sz w:val="15"/>
        </w:rPr>
        <w:t>skewness parameter</w:t>
      </w:r>
      <w:r>
        <w:rPr>
          <w:rFonts w:ascii="Arial" w:hAnsi="Arial"/>
          <w:spacing w:val="18"/>
          <w:sz w:val="15"/>
        </w:rPr>
        <w:t xml:space="preserve"> </w:t>
      </w:r>
      <w:r>
        <w:rPr>
          <w:rFonts w:ascii="Book Antiqua" w:hAnsi="Book Antiqua"/>
          <w:i/>
          <w:sz w:val="15"/>
        </w:rPr>
        <w:t>a</w:t>
      </w:r>
      <w:r>
        <w:rPr>
          <w:rFonts w:ascii="Book Antiqua" w:hAnsi="Book Antiqua"/>
          <w:i/>
          <w:spacing w:val="22"/>
          <w:sz w:val="15"/>
        </w:rPr>
        <w:t xml:space="preserve"> </w:t>
      </w:r>
      <w:r>
        <w:rPr>
          <w:rFonts w:ascii="Arial" w:hAnsi="Arial"/>
          <w:sz w:val="15"/>
        </w:rPr>
        <w:t>=</w:t>
      </w:r>
      <w:r>
        <w:rPr>
          <w:rFonts w:ascii="Arial" w:hAnsi="Arial"/>
          <w:spacing w:val="18"/>
          <w:sz w:val="15"/>
        </w:rPr>
        <w:t xml:space="preserve"> </w:t>
      </w:r>
      <w:r>
        <w:rPr>
          <w:rFonts w:ascii="Arial" w:hAnsi="Arial"/>
          <w:sz w:val="15"/>
        </w:rPr>
        <w:t xml:space="preserve">1.0 </w:t>
      </w:r>
      <w:r>
        <w:rPr>
          <w:rFonts w:ascii="Lucida Sans Unicode" w:hAnsi="Lucida Sans Unicode"/>
          <w:sz w:val="15"/>
        </w:rPr>
        <w:t xml:space="preserve">± </w:t>
      </w:r>
      <w:r>
        <w:rPr>
          <w:rFonts w:ascii="Arial" w:hAnsi="Arial"/>
          <w:sz w:val="15"/>
        </w:rPr>
        <w:t>0.9,</w:t>
      </w:r>
      <w:r>
        <w:rPr>
          <w:rFonts w:ascii="Arial" w:hAnsi="Arial"/>
          <w:spacing w:val="18"/>
          <w:sz w:val="15"/>
        </w:rPr>
        <w:t xml:space="preserve"> </w:t>
      </w:r>
      <w:r>
        <w:rPr>
          <w:rFonts w:ascii="Arial" w:hAnsi="Arial"/>
          <w:sz w:val="15"/>
        </w:rPr>
        <w:t>thus</w:t>
      </w:r>
      <w:r>
        <w:rPr>
          <w:rFonts w:ascii="Arial" w:hAnsi="Arial"/>
          <w:spacing w:val="18"/>
          <w:sz w:val="15"/>
        </w:rPr>
        <w:t xml:space="preserve"> </w:t>
      </w:r>
      <w:r>
        <w:rPr>
          <w:rFonts w:ascii="Arial" w:hAnsi="Arial"/>
          <w:sz w:val="15"/>
        </w:rPr>
        <w:t>consistent</w:t>
      </w:r>
      <w:r>
        <w:rPr>
          <w:rFonts w:ascii="Arial" w:hAnsi="Arial"/>
          <w:spacing w:val="19"/>
          <w:sz w:val="15"/>
        </w:rPr>
        <w:t xml:space="preserve"> </w:t>
      </w:r>
      <w:r>
        <w:rPr>
          <w:rFonts w:ascii="Arial" w:hAnsi="Arial"/>
          <w:sz w:val="15"/>
        </w:rPr>
        <w:t>with</w:t>
      </w:r>
      <w:r>
        <w:rPr>
          <w:rFonts w:ascii="Arial" w:hAnsi="Arial"/>
          <w:spacing w:val="18"/>
          <w:sz w:val="15"/>
        </w:rPr>
        <w:t xml:space="preserve"> </w:t>
      </w:r>
      <w:r>
        <w:rPr>
          <w:rFonts w:ascii="Arial" w:hAnsi="Arial"/>
          <w:sz w:val="15"/>
        </w:rPr>
        <w:t>zero</w:t>
      </w:r>
      <w:r>
        <w:rPr>
          <w:rFonts w:ascii="Arial" w:hAnsi="Arial"/>
          <w:spacing w:val="18"/>
          <w:sz w:val="15"/>
        </w:rPr>
        <w:t xml:space="preserve"> </w:t>
      </w:r>
      <w:r>
        <w:rPr>
          <w:rFonts w:ascii="Arial" w:hAnsi="Arial"/>
          <w:sz w:val="15"/>
        </w:rPr>
        <w:t>(for</w:t>
      </w:r>
      <w:r>
        <w:rPr>
          <w:rFonts w:ascii="Arial" w:hAnsi="Arial"/>
          <w:spacing w:val="18"/>
          <w:sz w:val="15"/>
        </w:rPr>
        <w:t xml:space="preserve"> </w:t>
      </w:r>
      <w:r>
        <w:rPr>
          <w:rFonts w:ascii="Arial" w:hAnsi="Arial"/>
          <w:sz w:val="15"/>
        </w:rPr>
        <w:t>control,</w:t>
      </w:r>
      <w:r>
        <w:rPr>
          <w:rFonts w:ascii="Arial" w:hAnsi="Arial"/>
          <w:spacing w:val="19"/>
          <w:sz w:val="15"/>
        </w:rPr>
        <w:t xml:space="preserve"> </w:t>
      </w:r>
      <w:r>
        <w:rPr>
          <w:rFonts w:ascii="Book Antiqua" w:hAnsi="Book Antiqua"/>
          <w:i/>
          <w:sz w:val="15"/>
        </w:rPr>
        <w:t>a</w:t>
      </w:r>
      <w:r>
        <w:rPr>
          <w:rFonts w:ascii="Book Antiqua" w:hAnsi="Book Antiqua"/>
          <w:i/>
          <w:spacing w:val="22"/>
          <w:sz w:val="15"/>
        </w:rPr>
        <w:t xml:space="preserve"> </w:t>
      </w:r>
      <w:r>
        <w:rPr>
          <w:rFonts w:ascii="Arial" w:hAnsi="Arial"/>
          <w:sz w:val="15"/>
        </w:rPr>
        <w:t>= 3.4</w:t>
      </w:r>
      <w:r>
        <w:rPr>
          <w:rFonts w:ascii="Arial" w:hAnsi="Arial"/>
          <w:spacing w:val="18"/>
          <w:sz w:val="15"/>
        </w:rPr>
        <w:t xml:space="preserve"> </w:t>
      </w:r>
      <w:r>
        <w:rPr>
          <w:rFonts w:ascii="Lucida Sans Unicode" w:hAnsi="Lucida Sans Unicode"/>
          <w:sz w:val="15"/>
        </w:rPr>
        <w:t xml:space="preserve">± </w:t>
      </w:r>
      <w:r>
        <w:rPr>
          <w:rFonts w:ascii="Arial" w:hAnsi="Arial"/>
          <w:sz w:val="15"/>
        </w:rPr>
        <w:t>1.1).</w:t>
      </w:r>
    </w:p>
    <w:p w14:paraId="56BBB897" w14:textId="77777777" w:rsidR="00654E1F" w:rsidRDefault="00654E1F">
      <w:pPr>
        <w:spacing w:line="242" w:lineRule="auto"/>
        <w:jc w:val="both"/>
        <w:rPr>
          <w:rFonts w:ascii="Arial" w:hAnsi="Arial"/>
          <w:sz w:val="15"/>
        </w:rPr>
        <w:sectPr w:rsidR="00654E1F">
          <w:type w:val="continuous"/>
          <w:pgSz w:w="11910" w:h="15600"/>
          <w:pgMar w:top="0" w:right="0" w:bottom="280" w:left="0" w:header="493" w:footer="468" w:gutter="0"/>
          <w:cols w:space="720"/>
        </w:sectPr>
      </w:pPr>
    </w:p>
    <w:p w14:paraId="7AA56F9D" w14:textId="77777777" w:rsidR="00654E1F" w:rsidRDefault="00654E1F">
      <w:pPr>
        <w:pStyle w:val="BodyText"/>
        <w:rPr>
          <w:rFonts w:ascii="Arial"/>
          <w:sz w:val="16"/>
        </w:rPr>
      </w:pPr>
    </w:p>
    <w:p w14:paraId="37B7D66B" w14:textId="77777777" w:rsidR="00654E1F" w:rsidRDefault="00654E1F">
      <w:pPr>
        <w:rPr>
          <w:rFonts w:ascii="Arial"/>
          <w:sz w:val="16"/>
        </w:rPr>
        <w:sectPr w:rsidR="00654E1F">
          <w:pgSz w:w="11910" w:h="15600"/>
          <w:pgMar w:top="680" w:right="0" w:bottom="660" w:left="0" w:header="493" w:footer="468" w:gutter="0"/>
          <w:cols w:space="720"/>
        </w:sectPr>
      </w:pPr>
    </w:p>
    <w:p w14:paraId="22A98E6E" w14:textId="77777777" w:rsidR="00654E1F" w:rsidRDefault="00593186">
      <w:pPr>
        <w:pStyle w:val="BodyText"/>
        <w:spacing w:before="91" w:line="276" w:lineRule="auto"/>
        <w:ind w:left="850" w:right="1"/>
        <w:jc w:val="both"/>
      </w:pPr>
      <w:r>
        <w:rPr>
          <w:w w:val="110"/>
        </w:rPr>
        <w:t>This</w:t>
      </w:r>
      <w:r>
        <w:rPr>
          <w:spacing w:val="-10"/>
          <w:w w:val="110"/>
        </w:rPr>
        <w:t xml:space="preserve"> </w:t>
      </w:r>
      <w:r>
        <w:rPr>
          <w:w w:val="110"/>
        </w:rPr>
        <w:t>is</w:t>
      </w:r>
      <w:r>
        <w:rPr>
          <w:spacing w:val="-12"/>
          <w:w w:val="110"/>
        </w:rPr>
        <w:t xml:space="preserve"> </w:t>
      </w:r>
      <w:r>
        <w:rPr>
          <w:w w:val="110"/>
        </w:rPr>
        <w:t>followed</w:t>
      </w:r>
      <w:r>
        <w:rPr>
          <w:spacing w:val="-11"/>
          <w:w w:val="110"/>
        </w:rPr>
        <w:t xml:space="preserve"> </w:t>
      </w:r>
      <w:r>
        <w:rPr>
          <w:w w:val="110"/>
        </w:rPr>
        <w:t>by</w:t>
      </w:r>
      <w:r>
        <w:rPr>
          <w:spacing w:val="-12"/>
          <w:w w:val="110"/>
        </w:rPr>
        <w:t xml:space="preserve"> </w:t>
      </w:r>
      <w:r>
        <w:rPr>
          <w:w w:val="110"/>
        </w:rPr>
        <w:t>computing</w:t>
      </w:r>
      <w:r>
        <w:rPr>
          <w:spacing w:val="-12"/>
          <w:w w:val="110"/>
        </w:rPr>
        <w:t xml:space="preserve"> </w:t>
      </w:r>
      <w:r>
        <w:rPr>
          <w:w w:val="110"/>
        </w:rPr>
        <w:t>the</w:t>
      </w:r>
      <w:r>
        <w:rPr>
          <w:spacing w:val="-12"/>
          <w:w w:val="110"/>
        </w:rPr>
        <w:t xml:space="preserve"> </w:t>
      </w:r>
      <w:r>
        <w:rPr>
          <w:w w:val="110"/>
        </w:rPr>
        <w:t>standard</w:t>
      </w:r>
      <w:r>
        <w:rPr>
          <w:spacing w:val="-11"/>
          <w:w w:val="110"/>
        </w:rPr>
        <w:t xml:space="preserve"> </w:t>
      </w:r>
      <w:r>
        <w:rPr>
          <w:w w:val="110"/>
        </w:rPr>
        <w:t>error,</w:t>
      </w:r>
      <w:r>
        <w:rPr>
          <w:spacing w:val="-12"/>
          <w:w w:val="110"/>
        </w:rPr>
        <w:t xml:space="preserve"> </w:t>
      </w:r>
      <w:r>
        <w:rPr>
          <w:w w:val="110"/>
        </w:rPr>
        <w:t>defined</w:t>
      </w:r>
      <w:r>
        <w:rPr>
          <w:spacing w:val="-12"/>
          <w:w w:val="110"/>
        </w:rPr>
        <w:t xml:space="preserve"> </w:t>
      </w:r>
      <w:r>
        <w:rPr>
          <w:w w:val="110"/>
        </w:rPr>
        <w:t>as</w:t>
      </w:r>
      <w:r>
        <w:rPr>
          <w:spacing w:val="-12"/>
          <w:w w:val="110"/>
        </w:rPr>
        <w:t xml:space="preserve"> </w:t>
      </w:r>
      <w:r>
        <w:rPr>
          <w:w w:val="110"/>
        </w:rPr>
        <w:t>for statistical error. Choice of median over, for example, skew- Gaussian centroid, is motivated by it being less biased, by not being subject to the choice of binning, nor assumptions on shape. Medians are also less aﬀected by extreme outliers that could dramatically shift arithmetic means. No data are cut.</w:t>
      </w:r>
    </w:p>
    <w:p w14:paraId="5DC9D758" w14:textId="77777777" w:rsidR="00654E1F" w:rsidRDefault="00593186">
      <w:pPr>
        <w:pStyle w:val="BodyText"/>
        <w:spacing w:before="2" w:line="276" w:lineRule="auto"/>
        <w:ind w:left="850" w:firstLine="239"/>
        <w:jc w:val="both"/>
      </w:pPr>
      <w:r>
        <w:rPr>
          <w:w w:val="110"/>
        </w:rPr>
        <w:t>In</w:t>
      </w:r>
      <w:r>
        <w:rPr>
          <w:spacing w:val="-5"/>
          <w:w w:val="110"/>
        </w:rPr>
        <w:t xml:space="preserve"> </w:t>
      </w:r>
      <w:r>
        <w:rPr>
          <w:w w:val="110"/>
        </w:rPr>
        <w:t>addition</w:t>
      </w:r>
      <w:r>
        <w:rPr>
          <w:spacing w:val="-5"/>
          <w:w w:val="110"/>
        </w:rPr>
        <w:t xml:space="preserve"> </w:t>
      </w:r>
      <w:r>
        <w:rPr>
          <w:w w:val="110"/>
        </w:rPr>
        <w:t>to</w:t>
      </w:r>
      <w:r>
        <w:rPr>
          <w:spacing w:val="-5"/>
          <w:w w:val="110"/>
        </w:rPr>
        <w:t xml:space="preserve"> </w:t>
      </w:r>
      <w:r>
        <w:rPr>
          <w:rFonts w:ascii="Bookman Old Style" w:hAnsi="Bookman Old Style"/>
          <w:i/>
          <w:w w:val="110"/>
        </w:rPr>
        <w:t>T</w:t>
      </w:r>
      <w:r>
        <w:rPr>
          <w:w w:val="110"/>
          <w:vertAlign w:val="subscript"/>
        </w:rPr>
        <w:t>50</w:t>
      </w:r>
      <w:r>
        <w:rPr>
          <w:w w:val="110"/>
        </w:rPr>
        <w:t>,</w:t>
      </w:r>
      <w:r>
        <w:rPr>
          <w:spacing w:val="-5"/>
          <w:w w:val="110"/>
        </w:rPr>
        <w:t xml:space="preserve"> </w:t>
      </w:r>
      <w:r>
        <w:rPr>
          <w:w w:val="110"/>
        </w:rPr>
        <w:t>the</w:t>
      </w:r>
      <w:r>
        <w:rPr>
          <w:spacing w:val="-5"/>
          <w:w w:val="110"/>
        </w:rPr>
        <w:t xml:space="preserve"> </w:t>
      </w:r>
      <w:r>
        <w:rPr>
          <w:w w:val="110"/>
        </w:rPr>
        <w:t>10–90%</w:t>
      </w:r>
      <w:r>
        <w:rPr>
          <w:spacing w:val="-4"/>
          <w:w w:val="110"/>
        </w:rPr>
        <w:t xml:space="preserve"> </w:t>
      </w:r>
      <w:r>
        <w:rPr>
          <w:w w:val="110"/>
        </w:rPr>
        <w:t>widths</w:t>
      </w:r>
      <w:r>
        <w:rPr>
          <w:spacing w:val="-6"/>
          <w:w w:val="110"/>
        </w:rPr>
        <w:t xml:space="preserve"> </w:t>
      </w:r>
      <w:r>
        <w:rPr>
          <w:w w:val="110"/>
        </w:rPr>
        <w:t>of</w:t>
      </w:r>
      <w:r>
        <w:rPr>
          <w:spacing w:val="-4"/>
          <w:w w:val="110"/>
        </w:rPr>
        <w:t xml:space="preserve"> </w:t>
      </w:r>
      <w:r>
        <w:rPr>
          <w:w w:val="110"/>
        </w:rPr>
        <w:t>the</w:t>
      </w:r>
      <w:r>
        <w:rPr>
          <w:spacing w:val="-5"/>
          <w:w w:val="110"/>
        </w:rPr>
        <w:t xml:space="preserve"> </w:t>
      </w:r>
      <w:r>
        <w:rPr>
          <w:w w:val="110"/>
        </w:rPr>
        <w:t>survival</w:t>
      </w:r>
      <w:r>
        <w:rPr>
          <w:spacing w:val="-5"/>
          <w:w w:val="110"/>
        </w:rPr>
        <w:t xml:space="preserve"> </w:t>
      </w:r>
      <w:r>
        <w:rPr>
          <w:w w:val="110"/>
        </w:rPr>
        <w:t xml:space="preserve">curves </w:t>
      </w:r>
      <w:r>
        <w:rPr>
          <w:spacing w:val="-4"/>
          <w:w w:val="110"/>
        </w:rPr>
        <w:t>are also of interest.</w:t>
      </w:r>
      <w:r>
        <w:rPr>
          <w:spacing w:val="-6"/>
          <w:w w:val="110"/>
        </w:rPr>
        <w:t xml:space="preserve"> </w:t>
      </w:r>
      <w:r>
        <w:rPr>
          <w:spacing w:val="-4"/>
          <w:w w:val="110"/>
        </w:rPr>
        <w:t>Previously, Wilson</w:t>
      </w:r>
      <w:r>
        <w:rPr>
          <w:spacing w:val="-6"/>
          <w:w w:val="110"/>
        </w:rPr>
        <w:t xml:space="preserve"> </w:t>
      </w:r>
      <w:r>
        <w:rPr>
          <w:spacing w:val="-4"/>
          <w:w w:val="110"/>
        </w:rPr>
        <w:t>and</w:t>
      </w:r>
      <w:r>
        <w:rPr>
          <w:spacing w:val="-6"/>
          <w:w w:val="110"/>
        </w:rPr>
        <w:t xml:space="preserve"> </w:t>
      </w:r>
      <w:r>
        <w:rPr>
          <w:spacing w:val="-4"/>
          <w:w w:val="110"/>
        </w:rPr>
        <w:t>Haymet</w:t>
      </w:r>
      <w:r>
        <w:rPr>
          <w:spacing w:val="-4"/>
          <w:w w:val="110"/>
          <w:vertAlign w:val="superscript"/>
        </w:rPr>
        <w:t>20</w:t>
      </w:r>
      <w:r>
        <w:rPr>
          <w:spacing w:val="-4"/>
          <w:w w:val="110"/>
        </w:rPr>
        <w:t xml:space="preserve"> have shown </w:t>
      </w:r>
      <w:r>
        <w:rPr>
          <w:w w:val="110"/>
        </w:rPr>
        <w:t xml:space="preserve">that with sufficient runs on the same sample the 10–90 width seems to converge to 0.72 </w:t>
      </w:r>
      <w:r>
        <w:rPr>
          <w:rFonts w:ascii="Castellar" w:hAnsi="Castellar"/>
          <w:w w:val="110"/>
        </w:rPr>
        <w:t>1</w:t>
      </w:r>
      <w:r>
        <w:rPr>
          <w:w w:val="110"/>
        </w:rPr>
        <w:t xml:space="preserve">C. Our control exhibits 2.2 </w:t>
      </w:r>
      <w:r>
        <w:rPr>
          <w:rFonts w:ascii="Castellar" w:hAnsi="Castellar"/>
          <w:w w:val="110"/>
        </w:rPr>
        <w:t>1</w:t>
      </w:r>
      <w:r>
        <w:rPr>
          <w:w w:val="110"/>
        </w:rPr>
        <w:t xml:space="preserve">C, suggesting more than one nucleation site within the glass con- tainer and water volume, and/or a nucleation site that changes </w:t>
      </w:r>
      <w:r>
        <w:rPr>
          <w:w w:val="105"/>
        </w:rPr>
        <w:t>over</w:t>
      </w:r>
      <w:r>
        <w:rPr>
          <w:spacing w:val="-9"/>
          <w:w w:val="105"/>
        </w:rPr>
        <w:t xml:space="preserve"> </w:t>
      </w:r>
      <w:r>
        <w:rPr>
          <w:w w:val="105"/>
        </w:rPr>
        <w:t>time.</w:t>
      </w:r>
      <w:r>
        <w:rPr>
          <w:spacing w:val="-9"/>
          <w:w w:val="105"/>
        </w:rPr>
        <w:t xml:space="preserve"> </w:t>
      </w:r>
      <w:r>
        <w:rPr>
          <w:w w:val="105"/>
        </w:rPr>
        <w:t>Both</w:t>
      </w:r>
      <w:r>
        <w:rPr>
          <w:spacing w:val="-9"/>
          <w:w w:val="105"/>
        </w:rPr>
        <w:t xml:space="preserve"> </w:t>
      </w:r>
      <w:r>
        <w:rPr>
          <w:w w:val="105"/>
        </w:rPr>
        <w:t>hypotheses</w:t>
      </w:r>
      <w:r>
        <w:rPr>
          <w:spacing w:val="-8"/>
          <w:w w:val="105"/>
        </w:rPr>
        <w:t xml:space="preserve"> </w:t>
      </w:r>
      <w:r>
        <w:rPr>
          <w:w w:val="105"/>
        </w:rPr>
        <w:t>are</w:t>
      </w:r>
      <w:r>
        <w:rPr>
          <w:spacing w:val="-12"/>
          <w:w w:val="105"/>
        </w:rPr>
        <w:t xml:space="preserve"> </w:t>
      </w:r>
      <w:r>
        <w:rPr>
          <w:w w:val="105"/>
        </w:rPr>
        <w:t>valid</w:t>
      </w:r>
      <w:r>
        <w:rPr>
          <w:spacing w:val="-11"/>
          <w:w w:val="105"/>
        </w:rPr>
        <w:t xml:space="preserve"> </w:t>
      </w:r>
      <w:r>
        <w:rPr>
          <w:w w:val="105"/>
        </w:rPr>
        <w:t>according</w:t>
      </w:r>
      <w:r>
        <w:rPr>
          <w:spacing w:val="-9"/>
          <w:w w:val="105"/>
        </w:rPr>
        <w:t xml:space="preserve"> </w:t>
      </w:r>
      <w:r>
        <w:rPr>
          <w:w w:val="105"/>
        </w:rPr>
        <w:t>to</w:t>
      </w:r>
      <w:r>
        <w:rPr>
          <w:spacing w:val="-10"/>
          <w:w w:val="105"/>
        </w:rPr>
        <w:t xml:space="preserve"> </w:t>
      </w:r>
      <w:r>
        <w:rPr>
          <w:w w:val="105"/>
        </w:rPr>
        <w:t>a</w:t>
      </w:r>
      <w:r>
        <w:rPr>
          <w:spacing w:val="-9"/>
          <w:w w:val="105"/>
        </w:rPr>
        <w:t xml:space="preserve"> </w:t>
      </w:r>
      <w:r>
        <w:rPr>
          <w:w w:val="105"/>
        </w:rPr>
        <w:t>visual</w:t>
      </w:r>
      <w:r>
        <w:rPr>
          <w:spacing w:val="-9"/>
          <w:w w:val="105"/>
        </w:rPr>
        <w:t xml:space="preserve"> </w:t>
      </w:r>
      <w:r>
        <w:rPr>
          <w:w w:val="105"/>
        </w:rPr>
        <w:t xml:space="preserve">analysis </w:t>
      </w:r>
      <w:r>
        <w:rPr>
          <w:spacing w:val="-4"/>
          <w:w w:val="110"/>
        </w:rPr>
        <w:t>of data, both control and source (Fig. 5).</w:t>
      </w:r>
      <w:r>
        <w:rPr>
          <w:spacing w:val="-6"/>
          <w:w w:val="110"/>
        </w:rPr>
        <w:t xml:space="preserve"> </w:t>
      </w:r>
      <w:r>
        <w:rPr>
          <w:spacing w:val="-4"/>
          <w:w w:val="110"/>
        </w:rPr>
        <w:t>The</w:t>
      </w:r>
      <w:r>
        <w:rPr>
          <w:spacing w:val="-6"/>
          <w:w w:val="110"/>
        </w:rPr>
        <w:t xml:space="preserve"> </w:t>
      </w:r>
      <w:r>
        <w:rPr>
          <w:spacing w:val="-4"/>
          <w:w w:val="110"/>
        </w:rPr>
        <w:t>irradiated runs</w:t>
      </w:r>
      <w:r>
        <w:rPr>
          <w:spacing w:val="-8"/>
          <w:w w:val="110"/>
        </w:rPr>
        <w:t xml:space="preserve"> </w:t>
      </w:r>
      <w:r>
        <w:rPr>
          <w:spacing w:val="-4"/>
          <w:w w:val="110"/>
        </w:rPr>
        <w:t xml:space="preserve">show </w:t>
      </w:r>
      <w:r>
        <w:rPr>
          <w:w w:val="110"/>
        </w:rPr>
        <w:t>a</w:t>
      </w:r>
      <w:r>
        <w:rPr>
          <w:spacing w:val="26"/>
          <w:w w:val="110"/>
        </w:rPr>
        <w:t xml:space="preserve"> </w:t>
      </w:r>
      <w:r>
        <w:rPr>
          <w:w w:val="110"/>
        </w:rPr>
        <w:t>narrower</w:t>
      </w:r>
      <w:r>
        <w:rPr>
          <w:spacing w:val="26"/>
          <w:w w:val="110"/>
        </w:rPr>
        <w:t xml:space="preserve"> </w:t>
      </w:r>
      <w:r>
        <w:rPr>
          <w:w w:val="110"/>
        </w:rPr>
        <w:t>width,</w:t>
      </w:r>
      <w:r>
        <w:rPr>
          <w:spacing w:val="26"/>
          <w:w w:val="110"/>
        </w:rPr>
        <w:t xml:space="preserve"> </w:t>
      </w:r>
      <w:r>
        <w:rPr>
          <w:w w:val="110"/>
        </w:rPr>
        <w:t>1.4</w:t>
      </w:r>
      <w:r>
        <w:rPr>
          <w:spacing w:val="27"/>
          <w:w w:val="110"/>
        </w:rPr>
        <w:t xml:space="preserve"> </w:t>
      </w:r>
      <w:r>
        <w:rPr>
          <w:rFonts w:ascii="Castellar" w:hAnsi="Castellar"/>
          <w:w w:val="110"/>
        </w:rPr>
        <w:t>1</w:t>
      </w:r>
      <w:r>
        <w:rPr>
          <w:w w:val="110"/>
        </w:rPr>
        <w:t>C,</w:t>
      </w:r>
      <w:r>
        <w:rPr>
          <w:spacing w:val="24"/>
          <w:w w:val="110"/>
        </w:rPr>
        <w:t xml:space="preserve"> </w:t>
      </w:r>
      <w:r>
        <w:rPr>
          <w:w w:val="110"/>
        </w:rPr>
        <w:t>and</w:t>
      </w:r>
      <w:r>
        <w:rPr>
          <w:spacing w:val="25"/>
          <w:w w:val="110"/>
        </w:rPr>
        <w:t xml:space="preserve"> </w:t>
      </w:r>
      <w:r>
        <w:rPr>
          <w:w w:val="110"/>
        </w:rPr>
        <w:t>as</w:t>
      </w:r>
      <w:r>
        <w:rPr>
          <w:spacing w:val="26"/>
          <w:w w:val="110"/>
        </w:rPr>
        <w:t xml:space="preserve"> </w:t>
      </w:r>
      <w:r>
        <w:rPr>
          <w:w w:val="110"/>
        </w:rPr>
        <w:t>this</w:t>
      </w:r>
      <w:r>
        <w:rPr>
          <w:spacing w:val="27"/>
          <w:w w:val="110"/>
        </w:rPr>
        <w:t xml:space="preserve"> </w:t>
      </w:r>
      <w:r>
        <w:rPr>
          <w:w w:val="110"/>
        </w:rPr>
        <w:t>nucleation</w:t>
      </w:r>
      <w:r>
        <w:rPr>
          <w:spacing w:val="23"/>
          <w:w w:val="110"/>
        </w:rPr>
        <w:t xml:space="preserve"> </w:t>
      </w:r>
      <w:r>
        <w:rPr>
          <w:w w:val="110"/>
        </w:rPr>
        <w:t>mechanism is by direct momentum transfer likely to the water in the bulk (rather than directly to</w:t>
      </w:r>
      <w:r>
        <w:rPr>
          <w:spacing w:val="-1"/>
          <w:w w:val="110"/>
        </w:rPr>
        <w:t xml:space="preserve"> </w:t>
      </w:r>
      <w:r>
        <w:rPr>
          <w:w w:val="110"/>
        </w:rPr>
        <w:t>water momentarily at the glass surface) and</w:t>
      </w:r>
      <w:r>
        <w:rPr>
          <w:spacing w:val="40"/>
          <w:w w:val="110"/>
        </w:rPr>
        <w:t xml:space="preserve"> </w:t>
      </w:r>
      <w:r>
        <w:rPr>
          <w:w w:val="110"/>
        </w:rPr>
        <w:t>to</w:t>
      </w:r>
      <w:r>
        <w:rPr>
          <w:spacing w:val="40"/>
          <w:w w:val="110"/>
        </w:rPr>
        <w:t xml:space="preserve"> </w:t>
      </w:r>
      <w:r>
        <w:rPr>
          <w:w w:val="110"/>
        </w:rPr>
        <w:t>different</w:t>
      </w:r>
      <w:r>
        <w:rPr>
          <w:spacing w:val="40"/>
          <w:w w:val="110"/>
        </w:rPr>
        <w:t xml:space="preserve"> </w:t>
      </w:r>
      <w:r>
        <w:rPr>
          <w:w w:val="110"/>
        </w:rPr>
        <w:t>water</w:t>
      </w:r>
      <w:r>
        <w:rPr>
          <w:spacing w:val="40"/>
          <w:w w:val="110"/>
        </w:rPr>
        <w:t xml:space="preserve"> </w:t>
      </w:r>
      <w:r>
        <w:rPr>
          <w:w w:val="110"/>
        </w:rPr>
        <w:t>molecules</w:t>
      </w:r>
      <w:r>
        <w:rPr>
          <w:spacing w:val="40"/>
          <w:w w:val="110"/>
        </w:rPr>
        <w:t xml:space="preserve"> </w:t>
      </w:r>
      <w:r>
        <w:rPr>
          <w:w w:val="110"/>
        </w:rPr>
        <w:t>by</w:t>
      </w:r>
      <w:r>
        <w:rPr>
          <w:spacing w:val="40"/>
          <w:w w:val="110"/>
        </w:rPr>
        <w:t xml:space="preserve"> </w:t>
      </w:r>
      <w:r>
        <w:rPr>
          <w:w w:val="110"/>
        </w:rPr>
        <w:t>event,</w:t>
      </w:r>
      <w:r>
        <w:rPr>
          <w:spacing w:val="40"/>
          <w:w w:val="110"/>
        </w:rPr>
        <w:t xml:space="preserve"> </w:t>
      </w:r>
      <w:r>
        <w:rPr>
          <w:w w:val="110"/>
        </w:rPr>
        <w:t>the</w:t>
      </w:r>
      <w:r>
        <w:rPr>
          <w:spacing w:val="40"/>
          <w:w w:val="110"/>
        </w:rPr>
        <w:t xml:space="preserve"> </w:t>
      </w:r>
      <w:r>
        <w:rPr>
          <w:w w:val="110"/>
        </w:rPr>
        <w:t>difference and the overall effect certainly warrant further investigation (but</w:t>
      </w:r>
      <w:r>
        <w:rPr>
          <w:spacing w:val="40"/>
          <w:w w:val="110"/>
        </w:rPr>
        <w:t xml:space="preserve"> </w:t>
      </w:r>
      <w:r>
        <w:rPr>
          <w:w w:val="110"/>
        </w:rPr>
        <w:t>beyond</w:t>
      </w:r>
      <w:r>
        <w:rPr>
          <w:spacing w:val="40"/>
          <w:w w:val="110"/>
        </w:rPr>
        <w:t xml:space="preserve"> </w:t>
      </w:r>
      <w:r>
        <w:rPr>
          <w:w w:val="110"/>
        </w:rPr>
        <w:t>the</w:t>
      </w:r>
      <w:r>
        <w:rPr>
          <w:spacing w:val="40"/>
          <w:w w:val="110"/>
        </w:rPr>
        <w:t xml:space="preserve"> </w:t>
      </w:r>
      <w:r>
        <w:rPr>
          <w:w w:val="110"/>
        </w:rPr>
        <w:t>scope</w:t>
      </w:r>
      <w:r>
        <w:rPr>
          <w:spacing w:val="40"/>
          <w:w w:val="110"/>
        </w:rPr>
        <w:t xml:space="preserve"> </w:t>
      </w:r>
      <w:r>
        <w:rPr>
          <w:w w:val="110"/>
        </w:rPr>
        <w:t>of</w:t>
      </w:r>
      <w:r>
        <w:rPr>
          <w:spacing w:val="40"/>
          <w:w w:val="110"/>
        </w:rPr>
        <w:t xml:space="preserve"> </w:t>
      </w:r>
      <w:r>
        <w:rPr>
          <w:w w:val="110"/>
        </w:rPr>
        <w:t>this</w:t>
      </w:r>
      <w:r>
        <w:rPr>
          <w:spacing w:val="40"/>
          <w:w w:val="110"/>
        </w:rPr>
        <w:t xml:space="preserve"> </w:t>
      </w:r>
      <w:r>
        <w:rPr>
          <w:w w:val="110"/>
        </w:rPr>
        <w:t>paper).</w:t>
      </w:r>
      <w:r>
        <w:rPr>
          <w:spacing w:val="40"/>
          <w:w w:val="110"/>
        </w:rPr>
        <w:t xml:space="preserve"> </w:t>
      </w:r>
      <w:r>
        <w:rPr>
          <w:w w:val="110"/>
        </w:rPr>
        <w:t>The</w:t>
      </w:r>
      <w:r>
        <w:rPr>
          <w:spacing w:val="40"/>
          <w:w w:val="110"/>
        </w:rPr>
        <w:t xml:space="preserve"> </w:t>
      </w:r>
      <w:r>
        <w:rPr>
          <w:w w:val="110"/>
        </w:rPr>
        <w:t>narrowing</w:t>
      </w:r>
      <w:r>
        <w:rPr>
          <w:spacing w:val="40"/>
          <w:w w:val="110"/>
        </w:rPr>
        <w:t xml:space="preserve"> </w:t>
      </w:r>
      <w:r>
        <w:rPr>
          <w:w w:val="110"/>
        </w:rPr>
        <w:t>may be due to more events at the same/similar locations, close to the source.</w:t>
      </w:r>
    </w:p>
    <w:p w14:paraId="23572C74" w14:textId="77777777" w:rsidR="00654E1F" w:rsidRDefault="00593186">
      <w:pPr>
        <w:pStyle w:val="BodyText"/>
        <w:spacing w:before="91" w:line="276" w:lineRule="auto"/>
        <w:ind w:left="184" w:right="848" w:firstLine="239"/>
        <w:jc w:val="both"/>
      </w:pPr>
      <w:r>
        <w:br w:type="column"/>
      </w:r>
      <w:r>
        <w:rPr>
          <w:w w:val="105"/>
        </w:rPr>
        <w:t>Space</w:t>
      </w:r>
      <w:r>
        <w:rPr>
          <w:spacing w:val="32"/>
          <w:w w:val="105"/>
        </w:rPr>
        <w:t xml:space="preserve"> </w:t>
      </w:r>
      <w:r>
        <w:rPr>
          <w:w w:val="105"/>
        </w:rPr>
        <w:t>constraints</w:t>
      </w:r>
      <w:r>
        <w:rPr>
          <w:spacing w:val="36"/>
          <w:w w:val="105"/>
        </w:rPr>
        <w:t xml:space="preserve"> </w:t>
      </w:r>
      <w:r>
        <w:rPr>
          <w:w w:val="105"/>
        </w:rPr>
        <w:t>in</w:t>
      </w:r>
      <w:r>
        <w:rPr>
          <w:spacing w:val="32"/>
          <w:w w:val="105"/>
        </w:rPr>
        <w:t xml:space="preserve"> </w:t>
      </w:r>
      <w:r>
        <w:rPr>
          <w:w w:val="105"/>
        </w:rPr>
        <w:t>the</w:t>
      </w:r>
      <w:r>
        <w:rPr>
          <w:spacing w:val="34"/>
          <w:w w:val="105"/>
        </w:rPr>
        <w:t xml:space="preserve"> </w:t>
      </w:r>
      <w:r>
        <w:rPr>
          <w:w w:val="105"/>
        </w:rPr>
        <w:t>thermo-regulating</w:t>
      </w:r>
      <w:r>
        <w:rPr>
          <w:spacing w:val="34"/>
          <w:w w:val="105"/>
        </w:rPr>
        <w:t xml:space="preserve"> </w:t>
      </w:r>
      <w:r>
        <w:rPr>
          <w:w w:val="105"/>
        </w:rPr>
        <w:t>chiller</w:t>
      </w:r>
      <w:r>
        <w:rPr>
          <w:spacing w:val="34"/>
          <w:w w:val="105"/>
        </w:rPr>
        <w:t xml:space="preserve"> </w:t>
      </w:r>
      <w:r>
        <w:rPr>
          <w:w w:val="105"/>
        </w:rPr>
        <w:t>forced</w:t>
      </w:r>
      <w:r>
        <w:rPr>
          <w:spacing w:val="34"/>
          <w:w w:val="105"/>
        </w:rPr>
        <w:t xml:space="preserve"> </w:t>
      </w:r>
      <w:r>
        <w:rPr>
          <w:w w:val="105"/>
        </w:rPr>
        <w:t xml:space="preserve">us to have only one camera, thus making three-dimensional position reconstruction impossible. As a result, any quantitative con- clusions from images is forced to wait until future work when it should be possible to determine surface </w:t>
      </w:r>
      <w:r>
        <w:rPr>
          <w:rFonts w:ascii="Bookman Old Style" w:hAnsi="Bookman Old Style"/>
          <w:i/>
          <w:w w:val="105"/>
        </w:rPr>
        <w:t xml:space="preserve">versus </w:t>
      </w:r>
      <w:r>
        <w:rPr>
          <w:w w:val="105"/>
        </w:rPr>
        <w:t>bulk events</w:t>
      </w:r>
      <w:r>
        <w:rPr>
          <w:spacing w:val="80"/>
          <w:w w:val="105"/>
        </w:rPr>
        <w:t xml:space="preserve"> </w:t>
      </w:r>
      <w:r>
        <w:rPr>
          <w:w w:val="105"/>
        </w:rPr>
        <w:t xml:space="preserve">more readily and thus heterogeneous </w:t>
      </w:r>
      <w:r>
        <w:rPr>
          <w:rFonts w:ascii="Bookman Old Style" w:hAnsi="Bookman Old Style"/>
          <w:i/>
          <w:w w:val="105"/>
        </w:rPr>
        <w:t xml:space="preserve">versus </w:t>
      </w:r>
      <w:r>
        <w:rPr>
          <w:w w:val="105"/>
        </w:rPr>
        <w:t>homogeneous nucleation,</w:t>
      </w:r>
      <w:r>
        <w:rPr>
          <w:spacing w:val="40"/>
          <w:w w:val="105"/>
        </w:rPr>
        <w:t xml:space="preserve"> </w:t>
      </w:r>
      <w:r>
        <w:rPr>
          <w:w w:val="105"/>
        </w:rPr>
        <w:t>using</w:t>
      </w:r>
      <w:r>
        <w:rPr>
          <w:spacing w:val="40"/>
          <w:w w:val="105"/>
        </w:rPr>
        <w:t xml:space="preserve"> </w:t>
      </w:r>
      <w:r>
        <w:rPr>
          <w:w w:val="105"/>
        </w:rPr>
        <w:t>a</w:t>
      </w:r>
      <w:r>
        <w:rPr>
          <w:spacing w:val="40"/>
          <w:w w:val="105"/>
        </w:rPr>
        <w:t xml:space="preserve"> </w:t>
      </w:r>
      <w:r>
        <w:rPr>
          <w:w w:val="105"/>
        </w:rPr>
        <w:t>minimum</w:t>
      </w:r>
      <w:r>
        <w:rPr>
          <w:spacing w:val="40"/>
          <w:w w:val="105"/>
        </w:rPr>
        <w:t xml:space="preserve"> </w:t>
      </w:r>
      <w:r>
        <w:rPr>
          <w:w w:val="105"/>
        </w:rPr>
        <w:t>of</w:t>
      </w:r>
      <w:r>
        <w:rPr>
          <w:spacing w:val="40"/>
          <w:w w:val="105"/>
        </w:rPr>
        <w:t xml:space="preserve"> </w:t>
      </w:r>
      <w:r>
        <w:rPr>
          <w:w w:val="105"/>
        </w:rPr>
        <w:t>two</w:t>
      </w:r>
      <w:r>
        <w:rPr>
          <w:spacing w:val="40"/>
          <w:w w:val="105"/>
        </w:rPr>
        <w:t xml:space="preserve"> </w:t>
      </w:r>
      <w:r>
        <w:rPr>
          <w:w w:val="105"/>
        </w:rPr>
        <w:t>cameras</w:t>
      </w:r>
      <w:r>
        <w:rPr>
          <w:spacing w:val="40"/>
          <w:w w:val="105"/>
        </w:rPr>
        <w:t xml:space="preserve"> </w:t>
      </w:r>
      <w:r>
        <w:rPr>
          <w:w w:val="105"/>
        </w:rPr>
        <w:t>oﬀset</w:t>
      </w:r>
      <w:r>
        <w:rPr>
          <w:spacing w:val="40"/>
          <w:w w:val="105"/>
        </w:rPr>
        <w:t xml:space="preserve"> </w:t>
      </w:r>
      <w:r>
        <w:rPr>
          <w:w w:val="105"/>
        </w:rPr>
        <w:t>in</w:t>
      </w:r>
      <w:r>
        <w:rPr>
          <w:spacing w:val="40"/>
          <w:w w:val="105"/>
        </w:rPr>
        <w:t xml:space="preserve"> </w:t>
      </w:r>
      <w:r>
        <w:rPr>
          <w:w w:val="105"/>
        </w:rPr>
        <w:t>angle, and any diﬀerences between control and source and/or between single-</w:t>
      </w:r>
      <w:r>
        <w:rPr>
          <w:spacing w:val="40"/>
          <w:w w:val="105"/>
        </w:rPr>
        <w:t xml:space="preserve"> </w:t>
      </w:r>
      <w:r>
        <w:rPr>
          <w:w w:val="105"/>
        </w:rPr>
        <w:t>and</w:t>
      </w:r>
      <w:r>
        <w:rPr>
          <w:spacing w:val="40"/>
          <w:w w:val="105"/>
        </w:rPr>
        <w:t xml:space="preserve"> </w:t>
      </w:r>
      <w:r>
        <w:rPr>
          <w:w w:val="105"/>
        </w:rPr>
        <w:t>multiple-scattering.</w:t>
      </w:r>
      <w:r>
        <w:rPr>
          <w:spacing w:val="40"/>
          <w:w w:val="105"/>
        </w:rPr>
        <w:t xml:space="preserve"> </w:t>
      </w:r>
      <w:r>
        <w:rPr>
          <w:w w:val="105"/>
        </w:rPr>
        <w:t>Nevertheless,</w:t>
      </w:r>
      <w:r>
        <w:rPr>
          <w:spacing w:val="40"/>
          <w:w w:val="105"/>
        </w:rPr>
        <w:t xml:space="preserve"> </w:t>
      </w:r>
      <w:r>
        <w:rPr>
          <w:w w:val="105"/>
        </w:rPr>
        <w:t>as</w:t>
      </w:r>
      <w:r>
        <w:rPr>
          <w:spacing w:val="40"/>
          <w:w w:val="105"/>
        </w:rPr>
        <w:t xml:space="preserve"> </w:t>
      </w:r>
      <w:r>
        <w:rPr>
          <w:w w:val="105"/>
        </w:rPr>
        <w:t>demonstrated in Fig. 5 as a sample, our proof-of-concept preliminary work presented here is suﬃcient for concluding that multiple sites</w:t>
      </w:r>
      <w:r>
        <w:rPr>
          <w:spacing w:val="80"/>
          <w:w w:val="105"/>
        </w:rPr>
        <w:t xml:space="preserve"> </w:t>
      </w:r>
      <w:r>
        <w:rPr>
          <w:w w:val="105"/>
        </w:rPr>
        <w:t>were</w:t>
      </w:r>
      <w:r>
        <w:rPr>
          <w:spacing w:val="40"/>
          <w:w w:val="105"/>
        </w:rPr>
        <w:t xml:space="preserve"> </w:t>
      </w:r>
      <w:r>
        <w:rPr>
          <w:w w:val="105"/>
        </w:rPr>
        <w:t>indeed</w:t>
      </w:r>
      <w:r>
        <w:rPr>
          <w:spacing w:val="40"/>
          <w:w w:val="105"/>
        </w:rPr>
        <w:t xml:space="preserve"> </w:t>
      </w:r>
      <w:r>
        <w:rPr>
          <w:w w:val="105"/>
        </w:rPr>
        <w:t>active,</w:t>
      </w:r>
      <w:r>
        <w:rPr>
          <w:spacing w:val="40"/>
          <w:w w:val="105"/>
        </w:rPr>
        <w:t xml:space="preserve"> </w:t>
      </w:r>
      <w:r>
        <w:rPr>
          <w:w w:val="105"/>
        </w:rPr>
        <w:t>both</w:t>
      </w:r>
      <w:r>
        <w:rPr>
          <w:spacing w:val="40"/>
          <w:w w:val="105"/>
        </w:rPr>
        <w:t xml:space="preserve"> </w:t>
      </w:r>
      <w:r>
        <w:rPr>
          <w:w w:val="105"/>
        </w:rPr>
        <w:t>spatially</w:t>
      </w:r>
      <w:r>
        <w:rPr>
          <w:spacing w:val="40"/>
          <w:w w:val="105"/>
        </w:rPr>
        <w:t xml:space="preserve"> </w:t>
      </w:r>
      <w:r>
        <w:rPr>
          <w:w w:val="105"/>
        </w:rPr>
        <w:t>and</w:t>
      </w:r>
      <w:r>
        <w:rPr>
          <w:spacing w:val="40"/>
          <w:w w:val="105"/>
        </w:rPr>
        <w:t xml:space="preserve"> </w:t>
      </w:r>
      <w:r>
        <w:rPr>
          <w:w w:val="105"/>
        </w:rPr>
        <w:t>temporally.</w:t>
      </w:r>
    </w:p>
    <w:p w14:paraId="62511DAE" w14:textId="77777777" w:rsidR="00654E1F" w:rsidRDefault="00593186">
      <w:pPr>
        <w:pStyle w:val="BodyText"/>
        <w:spacing w:before="2" w:line="273" w:lineRule="auto"/>
        <w:ind w:left="184" w:right="848" w:firstLine="239"/>
        <w:jc w:val="both"/>
      </w:pPr>
      <w:r>
        <w:rPr>
          <w:spacing w:val="-2"/>
          <w:w w:val="110"/>
        </w:rPr>
        <w:t>Despite</w:t>
      </w:r>
      <w:r>
        <w:rPr>
          <w:spacing w:val="-11"/>
          <w:w w:val="110"/>
        </w:rPr>
        <w:t xml:space="preserve"> </w:t>
      </w:r>
      <w:r>
        <w:rPr>
          <w:spacing w:val="-2"/>
          <w:w w:val="110"/>
        </w:rPr>
        <w:t>a</w:t>
      </w:r>
      <w:r>
        <w:rPr>
          <w:spacing w:val="-10"/>
          <w:w w:val="110"/>
        </w:rPr>
        <w:t xml:space="preserve"> </w:t>
      </w:r>
      <w:r>
        <w:rPr>
          <w:spacing w:val="-2"/>
          <w:w w:val="110"/>
        </w:rPr>
        <w:t>formal</w:t>
      </w:r>
      <w:r>
        <w:rPr>
          <w:spacing w:val="-11"/>
          <w:w w:val="110"/>
        </w:rPr>
        <w:t xml:space="preserve"> </w:t>
      </w:r>
      <w:r>
        <w:rPr>
          <w:spacing w:val="-2"/>
          <w:w w:val="110"/>
        </w:rPr>
        <w:t>image</w:t>
      </w:r>
      <w:r>
        <w:rPr>
          <w:spacing w:val="-10"/>
          <w:w w:val="110"/>
        </w:rPr>
        <w:t xml:space="preserve"> </w:t>
      </w:r>
      <w:r>
        <w:rPr>
          <w:spacing w:val="-2"/>
          <w:w w:val="110"/>
        </w:rPr>
        <w:t>analysis</w:t>
      </w:r>
      <w:r>
        <w:rPr>
          <w:spacing w:val="-10"/>
          <w:w w:val="110"/>
        </w:rPr>
        <w:t xml:space="preserve"> </w:t>
      </w:r>
      <w:r>
        <w:rPr>
          <w:spacing w:val="-2"/>
          <w:w w:val="110"/>
        </w:rPr>
        <w:t>lacking</w:t>
      </w:r>
      <w:r>
        <w:rPr>
          <w:spacing w:val="-11"/>
          <w:w w:val="110"/>
        </w:rPr>
        <w:t xml:space="preserve"> </w:t>
      </w:r>
      <w:r>
        <w:rPr>
          <w:spacing w:val="-2"/>
          <w:w w:val="110"/>
        </w:rPr>
        <w:t>at</w:t>
      </w:r>
      <w:r>
        <w:rPr>
          <w:spacing w:val="-10"/>
          <w:w w:val="110"/>
        </w:rPr>
        <w:t xml:space="preserve"> </w:t>
      </w:r>
      <w:r>
        <w:rPr>
          <w:spacing w:val="-2"/>
          <w:w w:val="110"/>
        </w:rPr>
        <w:t>this</w:t>
      </w:r>
      <w:r>
        <w:rPr>
          <w:spacing w:val="-10"/>
          <w:w w:val="110"/>
        </w:rPr>
        <w:t xml:space="preserve"> </w:t>
      </w:r>
      <w:r>
        <w:rPr>
          <w:spacing w:val="-2"/>
          <w:w w:val="110"/>
        </w:rPr>
        <w:t>time</w:t>
      </w:r>
      <w:r>
        <w:rPr>
          <w:spacing w:val="-11"/>
          <w:w w:val="110"/>
        </w:rPr>
        <w:t xml:space="preserve"> </w:t>
      </w:r>
      <w:r>
        <w:rPr>
          <w:spacing w:val="-2"/>
          <w:w w:val="110"/>
        </w:rPr>
        <w:t xml:space="preserve">additional </w:t>
      </w:r>
      <w:r>
        <w:rPr>
          <w:w w:val="110"/>
        </w:rPr>
        <w:t xml:space="preserve">confirmation of the primary result was still possible, </w:t>
      </w:r>
      <w:r>
        <w:rPr>
          <w:rFonts w:ascii="Bookman Old Style"/>
          <w:i/>
          <w:w w:val="110"/>
        </w:rPr>
        <w:t xml:space="preserve">via </w:t>
      </w:r>
      <w:r>
        <w:rPr>
          <w:w w:val="110"/>
        </w:rPr>
        <w:t>the breakdown of the Cf run into individual data sets, in Fig. 6.</w:t>
      </w:r>
    </w:p>
    <w:p w14:paraId="5CEC773F" w14:textId="77777777" w:rsidR="00654E1F" w:rsidRDefault="00593186">
      <w:pPr>
        <w:pStyle w:val="BodyText"/>
        <w:spacing w:before="5" w:line="273" w:lineRule="auto"/>
        <w:ind w:left="184" w:right="848" w:firstLine="239"/>
        <w:jc w:val="both"/>
      </w:pPr>
      <w:r>
        <w:rPr>
          <w:w w:val="105"/>
        </w:rPr>
        <w:t>The significance of the diﬀerence when Cf is compared with itself,</w:t>
      </w:r>
      <w:r>
        <w:rPr>
          <w:spacing w:val="-4"/>
          <w:w w:val="105"/>
        </w:rPr>
        <w:t xml:space="preserve"> </w:t>
      </w:r>
      <w:r>
        <w:rPr>
          <w:w w:val="105"/>
        </w:rPr>
        <w:t>control</w:t>
      </w:r>
      <w:r>
        <w:rPr>
          <w:spacing w:val="-3"/>
          <w:w w:val="105"/>
        </w:rPr>
        <w:t xml:space="preserve"> </w:t>
      </w:r>
      <w:r>
        <w:rPr>
          <w:w w:val="105"/>
        </w:rPr>
        <w:t>to</w:t>
      </w:r>
      <w:r>
        <w:rPr>
          <w:spacing w:val="-4"/>
          <w:w w:val="105"/>
        </w:rPr>
        <w:t xml:space="preserve"> </w:t>
      </w:r>
      <w:r>
        <w:rPr>
          <w:w w:val="105"/>
        </w:rPr>
        <w:t>itself,</w:t>
      </w:r>
      <w:r>
        <w:rPr>
          <w:spacing w:val="-4"/>
          <w:w w:val="105"/>
        </w:rPr>
        <w:t xml:space="preserve"> </w:t>
      </w:r>
      <w:r>
        <w:rPr>
          <w:w w:val="105"/>
        </w:rPr>
        <w:t>then</w:t>
      </w:r>
      <w:r>
        <w:rPr>
          <w:spacing w:val="-4"/>
          <w:w w:val="105"/>
        </w:rPr>
        <w:t xml:space="preserve"> </w:t>
      </w:r>
      <w:r>
        <w:rPr>
          <w:w w:val="105"/>
        </w:rPr>
        <w:t>Cf</w:t>
      </w:r>
      <w:r>
        <w:rPr>
          <w:spacing w:val="-4"/>
          <w:w w:val="105"/>
        </w:rPr>
        <w:t xml:space="preserve"> </w:t>
      </w:r>
      <w:r>
        <w:rPr>
          <w:w w:val="105"/>
        </w:rPr>
        <w:t>compared</w:t>
      </w:r>
      <w:r>
        <w:rPr>
          <w:spacing w:val="-4"/>
          <w:w w:val="105"/>
        </w:rPr>
        <w:t xml:space="preserve"> </w:t>
      </w:r>
      <w:r>
        <w:rPr>
          <w:w w:val="105"/>
        </w:rPr>
        <w:t>to</w:t>
      </w:r>
      <w:r>
        <w:rPr>
          <w:spacing w:val="-4"/>
          <w:w w:val="105"/>
        </w:rPr>
        <w:t xml:space="preserve"> </w:t>
      </w:r>
      <w:r>
        <w:rPr>
          <w:w w:val="105"/>
        </w:rPr>
        <w:t>control</w:t>
      </w:r>
      <w:r>
        <w:rPr>
          <w:spacing w:val="-3"/>
          <w:w w:val="105"/>
        </w:rPr>
        <w:t xml:space="preserve"> </w:t>
      </w:r>
      <w:r>
        <w:rPr>
          <w:w w:val="105"/>
        </w:rPr>
        <w:t>is</w:t>
      </w:r>
      <w:r>
        <w:rPr>
          <w:spacing w:val="-4"/>
          <w:w w:val="105"/>
        </w:rPr>
        <w:t xml:space="preserve"> </w:t>
      </w:r>
      <w:r>
        <w:rPr>
          <w:w w:val="105"/>
        </w:rPr>
        <w:t>respectively 1.6,</w:t>
      </w:r>
      <w:r>
        <w:rPr>
          <w:spacing w:val="-5"/>
          <w:w w:val="105"/>
        </w:rPr>
        <w:t xml:space="preserve"> </w:t>
      </w:r>
      <w:r>
        <w:rPr>
          <w:w w:val="105"/>
        </w:rPr>
        <w:t>1.5,</w:t>
      </w:r>
      <w:r>
        <w:rPr>
          <w:spacing w:val="-5"/>
          <w:w w:val="105"/>
        </w:rPr>
        <w:t xml:space="preserve"> </w:t>
      </w:r>
      <w:r>
        <w:rPr>
          <w:w w:val="105"/>
        </w:rPr>
        <w:t>and</w:t>
      </w:r>
      <w:r>
        <w:rPr>
          <w:spacing w:val="-4"/>
          <w:w w:val="105"/>
        </w:rPr>
        <w:t xml:space="preserve"> </w:t>
      </w:r>
      <w:r>
        <w:rPr>
          <w:w w:val="105"/>
        </w:rPr>
        <w:t>4.7</w:t>
      </w:r>
      <w:r>
        <w:rPr>
          <w:rFonts w:ascii="Book Antiqua" w:hAnsi="Book Antiqua"/>
          <w:i/>
          <w:w w:val="105"/>
        </w:rPr>
        <w:t>s</w:t>
      </w:r>
      <w:r>
        <w:rPr>
          <w:rFonts w:ascii="Book Antiqua" w:hAnsi="Book Antiqua"/>
          <w:i/>
          <w:spacing w:val="-5"/>
          <w:w w:val="105"/>
        </w:rPr>
        <w:t xml:space="preserve"> </w:t>
      </w:r>
      <w:r>
        <w:rPr>
          <w:w w:val="105"/>
        </w:rPr>
        <w:t>based</w:t>
      </w:r>
      <w:r>
        <w:rPr>
          <w:spacing w:val="-5"/>
          <w:w w:val="105"/>
        </w:rPr>
        <w:t xml:space="preserve"> </w:t>
      </w:r>
      <w:r>
        <w:rPr>
          <w:w w:val="105"/>
        </w:rPr>
        <w:t>on</w:t>
      </w:r>
      <w:r>
        <w:rPr>
          <w:spacing w:val="-5"/>
          <w:w w:val="105"/>
        </w:rPr>
        <w:t xml:space="preserve"> </w:t>
      </w:r>
      <w:r>
        <w:rPr>
          <w:w w:val="105"/>
        </w:rPr>
        <w:t>the</w:t>
      </w:r>
      <w:r>
        <w:rPr>
          <w:spacing w:val="-5"/>
          <w:w w:val="105"/>
        </w:rPr>
        <w:t xml:space="preserve"> </w:t>
      </w:r>
      <w:r>
        <w:rPr>
          <w:w w:val="105"/>
        </w:rPr>
        <w:t>diﬀerence</w:t>
      </w:r>
      <w:r>
        <w:rPr>
          <w:spacing w:val="-5"/>
          <w:w w:val="105"/>
        </w:rPr>
        <w:t xml:space="preserve"> </w:t>
      </w:r>
      <w:r>
        <w:rPr>
          <w:w w:val="105"/>
        </w:rPr>
        <w:t>in</w:t>
      </w:r>
      <w:r>
        <w:rPr>
          <w:spacing w:val="-5"/>
          <w:w w:val="105"/>
        </w:rPr>
        <w:t xml:space="preserve"> </w:t>
      </w:r>
      <w:r>
        <w:rPr>
          <w:w w:val="105"/>
        </w:rPr>
        <w:t>the</w:t>
      </w:r>
      <w:r>
        <w:rPr>
          <w:spacing w:val="-5"/>
          <w:w w:val="105"/>
        </w:rPr>
        <w:t xml:space="preserve"> </w:t>
      </w:r>
      <w:r>
        <w:rPr>
          <w:w w:val="105"/>
        </w:rPr>
        <w:t>medians</w:t>
      </w:r>
      <w:r>
        <w:rPr>
          <w:spacing w:val="-5"/>
          <w:w w:val="105"/>
        </w:rPr>
        <w:t xml:space="preserve"> </w:t>
      </w:r>
      <w:r>
        <w:rPr>
          <w:w w:val="105"/>
        </w:rPr>
        <w:t>displayed in Fig. 6, divided by all statistical and systematic uncertainties summed</w:t>
      </w:r>
      <w:r>
        <w:rPr>
          <w:spacing w:val="-12"/>
          <w:w w:val="105"/>
        </w:rPr>
        <w:t xml:space="preserve"> </w:t>
      </w:r>
      <w:r>
        <w:rPr>
          <w:w w:val="105"/>
        </w:rPr>
        <w:t>in</w:t>
      </w:r>
      <w:r>
        <w:rPr>
          <w:spacing w:val="-12"/>
          <w:w w:val="105"/>
        </w:rPr>
        <w:t xml:space="preserve"> </w:t>
      </w:r>
      <w:r>
        <w:rPr>
          <w:w w:val="105"/>
        </w:rPr>
        <w:t>quadrature.</w:t>
      </w:r>
      <w:r>
        <w:rPr>
          <w:spacing w:val="-12"/>
          <w:w w:val="105"/>
        </w:rPr>
        <w:t xml:space="preserve"> </w:t>
      </w:r>
      <w:r>
        <w:rPr>
          <w:w w:val="105"/>
        </w:rPr>
        <w:t>As</w:t>
      </w:r>
      <w:r>
        <w:rPr>
          <w:spacing w:val="-12"/>
          <w:w w:val="105"/>
        </w:rPr>
        <w:t xml:space="preserve"> </w:t>
      </w:r>
      <w:r>
        <w:rPr>
          <w:w w:val="105"/>
        </w:rPr>
        <w:t>expected,</w:t>
      </w:r>
      <w:r>
        <w:rPr>
          <w:spacing w:val="-12"/>
          <w:w w:val="105"/>
        </w:rPr>
        <w:t xml:space="preserve"> </w:t>
      </w:r>
      <w:r>
        <w:rPr>
          <w:w w:val="105"/>
        </w:rPr>
        <w:t>based</w:t>
      </w:r>
      <w:r>
        <w:rPr>
          <w:spacing w:val="-11"/>
          <w:w w:val="105"/>
        </w:rPr>
        <w:t xml:space="preserve"> </w:t>
      </w:r>
      <w:r>
        <w:rPr>
          <w:w w:val="105"/>
        </w:rPr>
        <w:t>upon</w:t>
      </w:r>
      <w:r>
        <w:rPr>
          <w:spacing w:val="-12"/>
          <w:w w:val="105"/>
        </w:rPr>
        <w:t xml:space="preserve"> </w:t>
      </w:r>
      <w:r>
        <w:rPr>
          <w:w w:val="105"/>
        </w:rPr>
        <w:t>the</w:t>
      </w:r>
      <w:r>
        <w:rPr>
          <w:spacing w:val="-12"/>
          <w:w w:val="105"/>
        </w:rPr>
        <w:t xml:space="preserve"> </w:t>
      </w:r>
      <w:r>
        <w:rPr>
          <w:w w:val="105"/>
        </w:rPr>
        <w:t>survival</w:t>
      </w:r>
      <w:r>
        <w:rPr>
          <w:spacing w:val="-12"/>
          <w:w w:val="105"/>
        </w:rPr>
        <w:t xml:space="preserve"> </w:t>
      </w:r>
      <w:r>
        <w:rPr>
          <w:w w:val="105"/>
        </w:rPr>
        <w:t>curve diﬀerences</w:t>
      </w:r>
      <w:r>
        <w:rPr>
          <w:spacing w:val="-5"/>
          <w:w w:val="105"/>
        </w:rPr>
        <w:t xml:space="preserve"> </w:t>
      </w:r>
      <w:r>
        <w:rPr>
          <w:w w:val="105"/>
        </w:rPr>
        <w:t>(Fig.</w:t>
      </w:r>
      <w:r>
        <w:rPr>
          <w:spacing w:val="-5"/>
          <w:w w:val="105"/>
        </w:rPr>
        <w:t xml:space="preserve"> </w:t>
      </w:r>
      <w:r>
        <w:rPr>
          <w:w w:val="105"/>
        </w:rPr>
        <w:t>4),</w:t>
      </w:r>
      <w:r>
        <w:rPr>
          <w:spacing w:val="-5"/>
          <w:w w:val="105"/>
        </w:rPr>
        <w:t xml:space="preserve"> </w:t>
      </w:r>
      <w:r>
        <w:rPr>
          <w:w w:val="105"/>
        </w:rPr>
        <w:t>source</w:t>
      </w:r>
      <w:r>
        <w:rPr>
          <w:spacing w:val="-5"/>
          <w:w w:val="105"/>
        </w:rPr>
        <w:t xml:space="preserve"> </w:t>
      </w:r>
      <w:r>
        <w:rPr>
          <w:w w:val="105"/>
        </w:rPr>
        <w:t>data</w:t>
      </w:r>
      <w:r>
        <w:rPr>
          <w:spacing w:val="-5"/>
          <w:w w:val="105"/>
        </w:rPr>
        <w:t xml:space="preserve"> </w:t>
      </w:r>
      <w:r>
        <w:rPr>
          <w:w w:val="105"/>
        </w:rPr>
        <w:t>are</w:t>
      </w:r>
      <w:r>
        <w:rPr>
          <w:spacing w:val="-5"/>
          <w:w w:val="105"/>
        </w:rPr>
        <w:t xml:space="preserve"> </w:t>
      </w:r>
      <w:r>
        <w:rPr>
          <w:w w:val="105"/>
        </w:rPr>
        <w:t>self-consistent,</w:t>
      </w:r>
      <w:r>
        <w:rPr>
          <w:spacing w:val="-5"/>
          <w:w w:val="105"/>
        </w:rPr>
        <w:t xml:space="preserve"> </w:t>
      </w:r>
      <w:r>
        <w:rPr>
          <w:w w:val="105"/>
        </w:rPr>
        <w:t>control</w:t>
      </w:r>
      <w:r>
        <w:rPr>
          <w:spacing w:val="-5"/>
          <w:w w:val="105"/>
        </w:rPr>
        <w:t xml:space="preserve"> </w:t>
      </w:r>
      <w:r>
        <w:rPr>
          <w:w w:val="105"/>
        </w:rPr>
        <w:t>is</w:t>
      </w:r>
      <w:r>
        <w:rPr>
          <w:spacing w:val="-4"/>
          <w:w w:val="105"/>
        </w:rPr>
        <w:t xml:space="preserve"> </w:t>
      </w:r>
      <w:r>
        <w:rPr>
          <w:w w:val="105"/>
        </w:rPr>
        <w:t>self- consistent,</w:t>
      </w:r>
      <w:r>
        <w:rPr>
          <w:spacing w:val="34"/>
          <w:w w:val="105"/>
        </w:rPr>
        <w:t xml:space="preserve"> </w:t>
      </w:r>
      <w:r>
        <w:rPr>
          <w:w w:val="105"/>
        </w:rPr>
        <w:t>but</w:t>
      </w:r>
      <w:r>
        <w:rPr>
          <w:spacing w:val="34"/>
          <w:w w:val="105"/>
        </w:rPr>
        <w:t xml:space="preserve"> </w:t>
      </w:r>
      <w:r>
        <w:rPr>
          <w:w w:val="105"/>
          <w:vertAlign w:val="superscript"/>
        </w:rPr>
        <w:t>252</w:t>
      </w:r>
      <w:r>
        <w:rPr>
          <w:w w:val="105"/>
        </w:rPr>
        <w:t>Cf</w:t>
      </w:r>
      <w:r>
        <w:rPr>
          <w:spacing w:val="34"/>
          <w:w w:val="105"/>
        </w:rPr>
        <w:t xml:space="preserve"> </w:t>
      </w:r>
      <w:r>
        <w:rPr>
          <w:w w:val="105"/>
        </w:rPr>
        <w:t>diﬀers</w:t>
      </w:r>
      <w:r>
        <w:rPr>
          <w:spacing w:val="35"/>
          <w:w w:val="105"/>
        </w:rPr>
        <w:t xml:space="preserve"> </w:t>
      </w:r>
      <w:r>
        <w:rPr>
          <w:w w:val="105"/>
        </w:rPr>
        <w:t>from</w:t>
      </w:r>
      <w:r>
        <w:rPr>
          <w:spacing w:val="34"/>
          <w:w w:val="105"/>
        </w:rPr>
        <w:t xml:space="preserve"> </w:t>
      </w:r>
      <w:r>
        <w:rPr>
          <w:w w:val="105"/>
        </w:rPr>
        <w:t>control,</w:t>
      </w:r>
      <w:r>
        <w:rPr>
          <w:spacing w:val="34"/>
          <w:w w:val="105"/>
        </w:rPr>
        <w:t xml:space="preserve"> </w:t>
      </w:r>
      <w:r>
        <w:rPr>
          <w:w w:val="105"/>
        </w:rPr>
        <w:t>significantly,</w:t>
      </w:r>
      <w:r>
        <w:rPr>
          <w:spacing w:val="34"/>
          <w:w w:val="105"/>
        </w:rPr>
        <w:t xml:space="preserve"> </w:t>
      </w:r>
      <w:r>
        <w:rPr>
          <w:w w:val="105"/>
        </w:rPr>
        <w:t>despite</w:t>
      </w:r>
    </w:p>
    <w:p w14:paraId="76A7A053" w14:textId="77777777" w:rsidR="00654E1F" w:rsidRDefault="00654E1F">
      <w:pPr>
        <w:spacing w:line="273" w:lineRule="auto"/>
        <w:jc w:val="both"/>
        <w:sectPr w:rsidR="00654E1F">
          <w:type w:val="continuous"/>
          <w:pgSz w:w="11910" w:h="15600"/>
          <w:pgMar w:top="0" w:right="0" w:bottom="280" w:left="0" w:header="493" w:footer="468" w:gutter="0"/>
          <w:cols w:num="2" w:space="720" w:equalWidth="0">
            <w:col w:w="5842" w:space="40"/>
            <w:col w:w="6028"/>
          </w:cols>
        </w:sectPr>
      </w:pPr>
    </w:p>
    <w:p w14:paraId="17BE7456" w14:textId="77777777" w:rsidR="00654E1F" w:rsidRDefault="00593186">
      <w:pPr>
        <w:pStyle w:val="BodyText"/>
        <w:tabs>
          <w:tab w:val="left" w:pos="5839"/>
        </w:tabs>
        <w:spacing w:line="198" w:lineRule="exact"/>
        <w:ind w:left="850"/>
        <w:jc w:val="both"/>
      </w:pPr>
      <w:r>
        <w:rPr>
          <w:u w:val="thick" w:color="DED9C9"/>
        </w:rPr>
        <w:tab/>
      </w:r>
      <w:r>
        <w:rPr>
          <w:spacing w:val="40"/>
          <w:w w:val="110"/>
        </w:rPr>
        <w:t xml:space="preserve">  </w:t>
      </w:r>
      <w:r>
        <w:rPr>
          <w:spacing w:val="-2"/>
          <w:w w:val="110"/>
        </w:rPr>
        <w:t>being tested under identical conditions except for the source.</w:t>
      </w:r>
    </w:p>
    <w:p w14:paraId="0081B52D" w14:textId="77777777" w:rsidR="00654E1F" w:rsidRDefault="00593186">
      <w:pPr>
        <w:pStyle w:val="BodyText"/>
        <w:spacing w:before="32" w:line="276" w:lineRule="auto"/>
        <w:ind w:left="6066" w:right="846" w:firstLine="239"/>
        <w:jc w:val="both"/>
      </w:pPr>
      <w:r>
        <w:rPr>
          <w:noProof/>
        </w:rPr>
        <w:drawing>
          <wp:anchor distT="0" distB="0" distL="0" distR="0" simplePos="0" relativeHeight="15736320" behindDoc="0" locked="0" layoutInCell="1" allowOverlap="1" wp14:anchorId="74C16A86" wp14:editId="3B207F81">
            <wp:simplePos x="0" y="0"/>
            <wp:positionH relativeFrom="page">
              <wp:posOffset>627837</wp:posOffset>
            </wp:positionH>
            <wp:positionV relativeFrom="paragraph">
              <wp:posOffset>149356</wp:posOffset>
            </wp:positionV>
            <wp:extent cx="2991599" cy="3557348"/>
            <wp:effectExtent l="0" t="0" r="0" b="0"/>
            <wp:wrapNone/>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37" cstate="print"/>
                    <a:stretch>
                      <a:fillRect/>
                    </a:stretch>
                  </pic:blipFill>
                  <pic:spPr>
                    <a:xfrm>
                      <a:off x="0" y="0"/>
                      <a:ext cx="2991599" cy="3557348"/>
                    </a:xfrm>
                    <a:prstGeom prst="rect">
                      <a:avLst/>
                    </a:prstGeom>
                  </pic:spPr>
                </pic:pic>
              </a:graphicData>
            </a:graphic>
          </wp:anchor>
        </w:drawing>
      </w:r>
      <w:r>
        <w:rPr>
          <w:w w:val="105"/>
        </w:rPr>
        <w:t>It is helpful for potential future applications to identify</w:t>
      </w:r>
      <w:r>
        <w:rPr>
          <w:spacing w:val="40"/>
          <w:w w:val="105"/>
        </w:rPr>
        <w:t xml:space="preserve"> </w:t>
      </w:r>
      <w:r>
        <w:rPr>
          <w:w w:val="105"/>
        </w:rPr>
        <w:t>whether</w:t>
      </w:r>
      <w:r>
        <w:rPr>
          <w:spacing w:val="-3"/>
          <w:w w:val="105"/>
        </w:rPr>
        <w:t xml:space="preserve"> </w:t>
      </w:r>
      <w:r>
        <w:rPr>
          <w:w w:val="105"/>
        </w:rPr>
        <w:t>neutrons</w:t>
      </w:r>
      <w:r>
        <w:rPr>
          <w:spacing w:val="-3"/>
          <w:w w:val="105"/>
        </w:rPr>
        <w:t xml:space="preserve"> </w:t>
      </w:r>
      <w:r>
        <w:rPr>
          <w:w w:val="105"/>
        </w:rPr>
        <w:t>or</w:t>
      </w:r>
      <w:r>
        <w:rPr>
          <w:spacing w:val="-3"/>
          <w:w w:val="105"/>
        </w:rPr>
        <w:t xml:space="preserve"> </w:t>
      </w:r>
      <w:r>
        <w:rPr>
          <w:w w:val="105"/>
        </w:rPr>
        <w:t>gammas</w:t>
      </w:r>
      <w:r>
        <w:rPr>
          <w:spacing w:val="-3"/>
          <w:w w:val="105"/>
        </w:rPr>
        <w:t xml:space="preserve"> </w:t>
      </w:r>
      <w:r>
        <w:rPr>
          <w:w w:val="105"/>
        </w:rPr>
        <w:t>interacted</w:t>
      </w:r>
      <w:r>
        <w:rPr>
          <w:spacing w:val="-2"/>
          <w:w w:val="105"/>
        </w:rPr>
        <w:t xml:space="preserve"> </w:t>
      </w:r>
      <w:r>
        <w:rPr>
          <w:w w:val="105"/>
        </w:rPr>
        <w:t>with</w:t>
      </w:r>
      <w:r>
        <w:rPr>
          <w:spacing w:val="-3"/>
          <w:w w:val="105"/>
        </w:rPr>
        <w:t xml:space="preserve"> </w:t>
      </w:r>
      <w:r>
        <w:rPr>
          <w:w w:val="105"/>
        </w:rPr>
        <w:t>the</w:t>
      </w:r>
      <w:r>
        <w:rPr>
          <w:spacing w:val="-4"/>
          <w:w w:val="105"/>
        </w:rPr>
        <w:t xml:space="preserve"> </w:t>
      </w:r>
      <w:r>
        <w:rPr>
          <w:w w:val="105"/>
        </w:rPr>
        <w:t>water</w:t>
      </w:r>
      <w:r>
        <w:rPr>
          <w:spacing w:val="-3"/>
          <w:w w:val="105"/>
        </w:rPr>
        <w:t xml:space="preserve"> </w:t>
      </w:r>
      <w:r>
        <w:rPr>
          <w:w w:val="105"/>
        </w:rPr>
        <w:t>molecules/ atoms/nuclei.</w:t>
      </w:r>
      <w:r>
        <w:rPr>
          <w:spacing w:val="-12"/>
          <w:w w:val="105"/>
        </w:rPr>
        <w:t xml:space="preserve"> </w:t>
      </w:r>
      <w:r>
        <w:rPr>
          <w:w w:val="105"/>
        </w:rPr>
        <w:t>In</w:t>
      </w:r>
      <w:r>
        <w:rPr>
          <w:spacing w:val="-8"/>
          <w:w w:val="105"/>
        </w:rPr>
        <w:t xml:space="preserve"> </w:t>
      </w:r>
      <w:r>
        <w:rPr>
          <w:w w:val="105"/>
        </w:rPr>
        <w:t>an</w:t>
      </w:r>
      <w:r>
        <w:rPr>
          <w:spacing w:val="-9"/>
          <w:w w:val="105"/>
        </w:rPr>
        <w:t xml:space="preserve"> </w:t>
      </w:r>
      <w:r>
        <w:rPr>
          <w:w w:val="105"/>
        </w:rPr>
        <w:t>attempt</w:t>
      </w:r>
      <w:r>
        <w:rPr>
          <w:spacing w:val="-8"/>
          <w:w w:val="105"/>
        </w:rPr>
        <w:t xml:space="preserve"> </w:t>
      </w:r>
      <w:r>
        <w:rPr>
          <w:w w:val="105"/>
        </w:rPr>
        <w:t>at</w:t>
      </w:r>
      <w:r>
        <w:rPr>
          <w:spacing w:val="-8"/>
          <w:w w:val="105"/>
        </w:rPr>
        <w:t xml:space="preserve"> </w:t>
      </w:r>
      <w:r>
        <w:rPr>
          <w:w w:val="105"/>
        </w:rPr>
        <w:t>distinguishing</w:t>
      </w:r>
      <w:r>
        <w:rPr>
          <w:spacing w:val="-8"/>
          <w:w w:val="105"/>
        </w:rPr>
        <w:t xml:space="preserve"> </w:t>
      </w:r>
      <w:r>
        <w:rPr>
          <w:w w:val="105"/>
        </w:rPr>
        <w:t>neutron-</w:t>
      </w:r>
      <w:r>
        <w:rPr>
          <w:spacing w:val="-8"/>
          <w:w w:val="105"/>
        </w:rPr>
        <w:t xml:space="preserve"> </w:t>
      </w:r>
      <w:r>
        <w:rPr>
          <w:rFonts w:ascii="Bookman Old Style"/>
          <w:i/>
          <w:w w:val="105"/>
        </w:rPr>
        <w:t>vs.</w:t>
      </w:r>
      <w:r>
        <w:rPr>
          <w:rFonts w:ascii="Bookman Old Style"/>
          <w:i/>
          <w:spacing w:val="-15"/>
          <w:w w:val="105"/>
        </w:rPr>
        <w:t xml:space="preserve"> </w:t>
      </w:r>
      <w:r>
        <w:rPr>
          <w:w w:val="105"/>
        </w:rPr>
        <w:t xml:space="preserve">gamma- induced freezing, the Cf data were taken with Pb shielding. With </w:t>
      </w:r>
      <w:r>
        <w:rPr>
          <w:spacing w:val="-2"/>
          <w:w w:val="105"/>
          <w:vertAlign w:val="superscript"/>
        </w:rPr>
        <w:t>252</w:t>
      </w:r>
      <w:r>
        <w:rPr>
          <w:spacing w:val="-2"/>
          <w:w w:val="105"/>
        </w:rPr>
        <w:t>Cf,</w:t>
      </w:r>
      <w:r>
        <w:rPr>
          <w:spacing w:val="-4"/>
          <w:w w:val="105"/>
        </w:rPr>
        <w:t xml:space="preserve"> </w:t>
      </w:r>
      <w:r>
        <w:rPr>
          <w:spacing w:val="-2"/>
          <w:w w:val="105"/>
        </w:rPr>
        <w:t>neutrons</w:t>
      </w:r>
      <w:r>
        <w:rPr>
          <w:spacing w:val="-5"/>
          <w:w w:val="105"/>
        </w:rPr>
        <w:t xml:space="preserve"> </w:t>
      </w:r>
      <w:r>
        <w:rPr>
          <w:spacing w:val="-2"/>
          <w:w w:val="105"/>
        </w:rPr>
        <w:t>are</w:t>
      </w:r>
      <w:r>
        <w:rPr>
          <w:spacing w:val="-4"/>
          <w:w w:val="105"/>
        </w:rPr>
        <w:t xml:space="preserve"> </w:t>
      </w:r>
      <w:r>
        <w:rPr>
          <w:spacing w:val="-2"/>
          <w:w w:val="105"/>
        </w:rPr>
        <w:t>being</w:t>
      </w:r>
      <w:r>
        <w:rPr>
          <w:spacing w:val="-5"/>
          <w:w w:val="105"/>
        </w:rPr>
        <w:t xml:space="preserve"> </w:t>
      </w:r>
      <w:r>
        <w:rPr>
          <w:spacing w:val="-2"/>
          <w:w w:val="105"/>
        </w:rPr>
        <w:t>directly</w:t>
      </w:r>
      <w:r>
        <w:rPr>
          <w:spacing w:val="-4"/>
          <w:w w:val="105"/>
        </w:rPr>
        <w:t xml:space="preserve"> </w:t>
      </w:r>
      <w:r>
        <w:rPr>
          <w:spacing w:val="-2"/>
          <w:w w:val="105"/>
        </w:rPr>
        <w:t>emitted</w:t>
      </w:r>
      <w:r>
        <w:rPr>
          <w:spacing w:val="-5"/>
          <w:w w:val="105"/>
        </w:rPr>
        <w:t xml:space="preserve"> </w:t>
      </w:r>
      <w:r>
        <w:rPr>
          <w:spacing w:val="-2"/>
          <w:w w:val="105"/>
        </w:rPr>
        <w:t>from</w:t>
      </w:r>
      <w:r>
        <w:rPr>
          <w:spacing w:val="-4"/>
          <w:w w:val="105"/>
        </w:rPr>
        <w:t xml:space="preserve"> </w:t>
      </w:r>
      <w:r>
        <w:rPr>
          <w:spacing w:val="-2"/>
          <w:w w:val="105"/>
        </w:rPr>
        <w:t>spontaneous</w:t>
      </w:r>
      <w:r>
        <w:rPr>
          <w:spacing w:val="-4"/>
          <w:w w:val="105"/>
        </w:rPr>
        <w:t xml:space="preserve"> </w:t>
      </w:r>
      <w:r>
        <w:rPr>
          <w:spacing w:val="-2"/>
          <w:w w:val="105"/>
        </w:rPr>
        <w:t xml:space="preserve">fission; </w:t>
      </w:r>
      <w:r>
        <w:rPr>
          <w:w w:val="105"/>
        </w:rPr>
        <w:t>these neutrons are accompanied by a high flux of secondary gammas</w:t>
      </w:r>
      <w:r>
        <w:rPr>
          <w:spacing w:val="14"/>
          <w:w w:val="105"/>
        </w:rPr>
        <w:t xml:space="preserve"> </w:t>
      </w:r>
      <w:r>
        <w:rPr>
          <w:w w:val="105"/>
        </w:rPr>
        <w:t>that</w:t>
      </w:r>
      <w:r>
        <w:rPr>
          <w:spacing w:val="14"/>
          <w:w w:val="105"/>
        </w:rPr>
        <w:t xml:space="preserve"> </w:t>
      </w:r>
      <w:r>
        <w:rPr>
          <w:w w:val="105"/>
        </w:rPr>
        <w:t>are</w:t>
      </w:r>
      <w:r>
        <w:rPr>
          <w:spacing w:val="15"/>
          <w:w w:val="105"/>
        </w:rPr>
        <w:t xml:space="preserve"> </w:t>
      </w:r>
      <w:r>
        <w:rPr>
          <w:w w:val="105"/>
        </w:rPr>
        <w:t>up</w:t>
      </w:r>
      <w:r>
        <w:rPr>
          <w:spacing w:val="13"/>
          <w:w w:val="105"/>
        </w:rPr>
        <w:t xml:space="preserve"> </w:t>
      </w:r>
      <w:r>
        <w:rPr>
          <w:w w:val="105"/>
        </w:rPr>
        <w:t>to</w:t>
      </w:r>
      <w:r>
        <w:rPr>
          <w:spacing w:val="14"/>
          <w:w w:val="105"/>
        </w:rPr>
        <w:t xml:space="preserve"> </w:t>
      </w:r>
      <w:r>
        <w:rPr>
          <w:w w:val="105"/>
        </w:rPr>
        <w:t>several</w:t>
      </w:r>
      <w:r>
        <w:rPr>
          <w:spacing w:val="15"/>
          <w:w w:val="105"/>
        </w:rPr>
        <w:t xml:space="preserve"> </w:t>
      </w:r>
      <w:r>
        <w:rPr>
          <w:w w:val="105"/>
        </w:rPr>
        <w:t>MeV</w:t>
      </w:r>
      <w:r>
        <w:rPr>
          <w:spacing w:val="15"/>
          <w:w w:val="105"/>
        </w:rPr>
        <w:t xml:space="preserve"> </w:t>
      </w:r>
      <w:r>
        <w:rPr>
          <w:w w:val="105"/>
        </w:rPr>
        <w:t>in</w:t>
      </w:r>
      <w:r>
        <w:rPr>
          <w:spacing w:val="13"/>
          <w:w w:val="105"/>
        </w:rPr>
        <w:t xml:space="preserve"> </w:t>
      </w:r>
      <w:r>
        <w:rPr>
          <w:w w:val="105"/>
        </w:rPr>
        <w:t>energy.</w:t>
      </w:r>
      <w:r>
        <w:rPr>
          <w:w w:val="105"/>
          <w:vertAlign w:val="superscript"/>
        </w:rPr>
        <w:t>21</w:t>
      </w:r>
      <w:r>
        <w:rPr>
          <w:spacing w:val="14"/>
          <w:w w:val="105"/>
        </w:rPr>
        <w:t xml:space="preserve"> </w:t>
      </w:r>
      <w:r>
        <w:rPr>
          <w:w w:val="105"/>
        </w:rPr>
        <w:t>Varshneya</w:t>
      </w:r>
      <w:r>
        <w:rPr>
          <w:spacing w:val="15"/>
          <w:w w:val="105"/>
        </w:rPr>
        <w:t xml:space="preserve"> </w:t>
      </w:r>
      <w:r>
        <w:rPr>
          <w:spacing w:val="-5"/>
          <w:w w:val="105"/>
        </w:rPr>
        <w:t>and</w:t>
      </w:r>
    </w:p>
    <w:p w14:paraId="0B104017" w14:textId="2AC50A1C" w:rsidR="00654E1F" w:rsidRDefault="005739FB">
      <w:pPr>
        <w:pStyle w:val="BodyText"/>
        <w:spacing w:before="7"/>
        <w:rPr>
          <w:sz w:val="14"/>
        </w:rPr>
      </w:pPr>
      <w:r>
        <w:rPr>
          <w:noProof/>
        </w:rPr>
        <mc:AlternateContent>
          <mc:Choice Requires="wps">
            <w:drawing>
              <wp:anchor distT="0" distB="0" distL="0" distR="0" simplePos="0" relativeHeight="487595008" behindDoc="1" locked="0" layoutInCell="1" allowOverlap="1" wp14:anchorId="68C85632" wp14:editId="4AC2B5CB">
                <wp:simplePos x="0" y="0"/>
                <wp:positionH relativeFrom="page">
                  <wp:posOffset>3851910</wp:posOffset>
                </wp:positionH>
                <wp:positionV relativeFrom="paragraph">
                  <wp:posOffset>121920</wp:posOffset>
                </wp:positionV>
                <wp:extent cx="3168015" cy="18415"/>
                <wp:effectExtent l="0" t="0" r="0" b="0"/>
                <wp:wrapTopAndBottom/>
                <wp:docPr id="26" name="docshape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015" cy="18415"/>
                        </a:xfrm>
                        <a:prstGeom prst="rect">
                          <a:avLst/>
                        </a:prstGeom>
                        <a:solidFill>
                          <a:srgbClr val="DED9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ECB88" id="docshape32" o:spid="_x0000_s1026" style="position:absolute;margin-left:303.3pt;margin-top:9.6pt;width:249.45pt;height:1.45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" fillcolor="#ded9c9" stroked="f">
                <w10:wrap type="topAndBottom" anchorx="page"/>
              </v:rect>
            </w:pict>
          </mc:Fallback>
        </mc:AlternateContent>
      </w:r>
    </w:p>
    <w:p w14:paraId="09776370" w14:textId="77777777" w:rsidR="00654E1F" w:rsidRDefault="00654E1F">
      <w:pPr>
        <w:pStyle w:val="BodyText"/>
        <w:rPr>
          <w:sz w:val="20"/>
        </w:rPr>
      </w:pPr>
    </w:p>
    <w:p w14:paraId="442E7DB1" w14:textId="77777777" w:rsidR="00654E1F" w:rsidRDefault="00654E1F">
      <w:pPr>
        <w:pStyle w:val="BodyText"/>
        <w:rPr>
          <w:sz w:val="20"/>
        </w:rPr>
      </w:pPr>
    </w:p>
    <w:p w14:paraId="4698C1C2" w14:textId="77777777" w:rsidR="00654E1F" w:rsidRDefault="00654E1F">
      <w:pPr>
        <w:pStyle w:val="BodyText"/>
        <w:rPr>
          <w:sz w:val="20"/>
        </w:rPr>
      </w:pPr>
    </w:p>
    <w:p w14:paraId="6D4E1886" w14:textId="77777777" w:rsidR="00654E1F" w:rsidRDefault="00654E1F">
      <w:pPr>
        <w:pStyle w:val="BodyText"/>
        <w:rPr>
          <w:sz w:val="20"/>
        </w:rPr>
      </w:pPr>
    </w:p>
    <w:p w14:paraId="680FBFD8" w14:textId="77777777" w:rsidR="00654E1F" w:rsidRDefault="00654E1F">
      <w:pPr>
        <w:pStyle w:val="BodyText"/>
        <w:rPr>
          <w:sz w:val="20"/>
        </w:rPr>
      </w:pPr>
    </w:p>
    <w:p w14:paraId="3F3FA25A" w14:textId="77777777" w:rsidR="00654E1F" w:rsidRDefault="00654E1F">
      <w:pPr>
        <w:pStyle w:val="BodyText"/>
        <w:rPr>
          <w:sz w:val="20"/>
        </w:rPr>
      </w:pPr>
    </w:p>
    <w:p w14:paraId="07442B38" w14:textId="77777777" w:rsidR="00654E1F" w:rsidRDefault="00654E1F">
      <w:pPr>
        <w:pStyle w:val="BodyText"/>
        <w:rPr>
          <w:sz w:val="20"/>
        </w:rPr>
      </w:pPr>
    </w:p>
    <w:p w14:paraId="5D3AB29F" w14:textId="77777777" w:rsidR="00654E1F" w:rsidRDefault="00654E1F">
      <w:pPr>
        <w:pStyle w:val="BodyText"/>
        <w:rPr>
          <w:sz w:val="20"/>
        </w:rPr>
      </w:pPr>
    </w:p>
    <w:p w14:paraId="2FE36F34" w14:textId="77777777" w:rsidR="00654E1F" w:rsidRDefault="00654E1F">
      <w:pPr>
        <w:pStyle w:val="BodyText"/>
        <w:rPr>
          <w:sz w:val="20"/>
        </w:rPr>
      </w:pPr>
    </w:p>
    <w:p w14:paraId="432DF7E1" w14:textId="77777777" w:rsidR="00654E1F" w:rsidRDefault="00654E1F">
      <w:pPr>
        <w:pStyle w:val="BodyText"/>
        <w:rPr>
          <w:sz w:val="20"/>
        </w:rPr>
      </w:pPr>
    </w:p>
    <w:p w14:paraId="558B5259" w14:textId="77777777" w:rsidR="00654E1F" w:rsidRDefault="00654E1F">
      <w:pPr>
        <w:pStyle w:val="BodyText"/>
        <w:rPr>
          <w:sz w:val="20"/>
        </w:rPr>
      </w:pPr>
    </w:p>
    <w:p w14:paraId="5CE2F17A" w14:textId="77777777" w:rsidR="00654E1F" w:rsidRDefault="00654E1F">
      <w:pPr>
        <w:pStyle w:val="BodyText"/>
        <w:rPr>
          <w:sz w:val="20"/>
        </w:rPr>
      </w:pPr>
    </w:p>
    <w:p w14:paraId="0956CAA9" w14:textId="77777777" w:rsidR="00654E1F" w:rsidRDefault="00654E1F">
      <w:pPr>
        <w:pStyle w:val="BodyText"/>
        <w:rPr>
          <w:sz w:val="20"/>
        </w:rPr>
      </w:pPr>
    </w:p>
    <w:p w14:paraId="61A97A1A" w14:textId="77777777" w:rsidR="00654E1F" w:rsidRDefault="00654E1F">
      <w:pPr>
        <w:pStyle w:val="BodyText"/>
        <w:rPr>
          <w:sz w:val="20"/>
        </w:rPr>
      </w:pPr>
    </w:p>
    <w:p w14:paraId="3DBE26F0" w14:textId="77777777" w:rsidR="00654E1F" w:rsidRDefault="00654E1F">
      <w:pPr>
        <w:pStyle w:val="BodyText"/>
        <w:rPr>
          <w:sz w:val="20"/>
        </w:rPr>
      </w:pPr>
    </w:p>
    <w:p w14:paraId="42E8A9D1" w14:textId="77777777" w:rsidR="00654E1F" w:rsidRDefault="00654E1F">
      <w:pPr>
        <w:pStyle w:val="BodyText"/>
        <w:rPr>
          <w:sz w:val="20"/>
        </w:rPr>
      </w:pPr>
    </w:p>
    <w:p w14:paraId="72C78E97" w14:textId="77777777" w:rsidR="00654E1F" w:rsidRDefault="00654E1F">
      <w:pPr>
        <w:pStyle w:val="BodyText"/>
        <w:spacing w:before="4"/>
        <w:rPr>
          <w:sz w:val="21"/>
        </w:rPr>
      </w:pPr>
    </w:p>
    <w:p w14:paraId="6CB6249F" w14:textId="77777777" w:rsidR="00654E1F" w:rsidRDefault="00654E1F">
      <w:pPr>
        <w:rPr>
          <w:sz w:val="21"/>
        </w:rPr>
        <w:sectPr w:rsidR="00654E1F">
          <w:type w:val="continuous"/>
          <w:pgSz w:w="11910" w:h="15600"/>
          <w:pgMar w:top="0" w:right="0" w:bottom="280" w:left="0" w:header="493" w:footer="468" w:gutter="0"/>
          <w:cols w:space="720"/>
        </w:sectPr>
      </w:pPr>
    </w:p>
    <w:p w14:paraId="22A7EC03" w14:textId="77777777" w:rsidR="00654E1F" w:rsidRDefault="00593186">
      <w:pPr>
        <w:spacing w:before="87" w:line="278" w:lineRule="auto"/>
        <w:ind w:left="850"/>
        <w:jc w:val="both"/>
        <w:rPr>
          <w:rFonts w:ascii="Arial"/>
          <w:sz w:val="15"/>
        </w:rPr>
      </w:pPr>
      <w:r>
        <w:rPr>
          <w:rFonts w:ascii="Lucida Sans"/>
          <w:sz w:val="15"/>
        </w:rPr>
        <w:t>Fig. 5</w:t>
      </w:r>
      <w:r>
        <w:rPr>
          <w:rFonts w:ascii="Lucida Sans"/>
          <w:spacing w:val="80"/>
          <w:sz w:val="15"/>
        </w:rPr>
        <w:t xml:space="preserve"> </w:t>
      </w:r>
      <w:r>
        <w:rPr>
          <w:rFonts w:ascii="Arial"/>
          <w:sz w:val="15"/>
        </w:rPr>
        <w:t>An</w:t>
      </w:r>
      <w:r>
        <w:rPr>
          <w:rFonts w:ascii="Arial"/>
          <w:spacing w:val="39"/>
          <w:sz w:val="15"/>
        </w:rPr>
        <w:t xml:space="preserve"> </w:t>
      </w:r>
      <w:r>
        <w:rPr>
          <w:rFonts w:ascii="Arial"/>
          <w:sz w:val="15"/>
        </w:rPr>
        <w:t>example</w:t>
      </w:r>
      <w:r>
        <w:rPr>
          <w:rFonts w:ascii="Arial"/>
          <w:spacing w:val="39"/>
          <w:sz w:val="15"/>
        </w:rPr>
        <w:t xml:space="preserve"> </w:t>
      </w:r>
      <w:r>
        <w:rPr>
          <w:rFonts w:ascii="Arial"/>
          <w:sz w:val="15"/>
        </w:rPr>
        <w:t>of</w:t>
      </w:r>
      <w:r>
        <w:rPr>
          <w:rFonts w:ascii="Arial"/>
          <w:spacing w:val="39"/>
          <w:sz w:val="15"/>
        </w:rPr>
        <w:t xml:space="preserve"> </w:t>
      </w:r>
      <w:r>
        <w:rPr>
          <w:rFonts w:ascii="Arial"/>
          <w:sz w:val="15"/>
        </w:rPr>
        <w:t>one</w:t>
      </w:r>
      <w:r>
        <w:rPr>
          <w:rFonts w:ascii="Arial"/>
          <w:spacing w:val="39"/>
          <w:sz w:val="15"/>
        </w:rPr>
        <w:t xml:space="preserve"> </w:t>
      </w:r>
      <w:r>
        <w:rPr>
          <w:rFonts w:ascii="Arial"/>
          <w:sz w:val="15"/>
        </w:rPr>
        <w:t>possible</w:t>
      </w:r>
      <w:r>
        <w:rPr>
          <w:rFonts w:ascii="Arial"/>
          <w:spacing w:val="39"/>
          <w:sz w:val="15"/>
        </w:rPr>
        <w:t xml:space="preserve"> </w:t>
      </w:r>
      <w:r>
        <w:rPr>
          <w:rFonts w:ascii="Arial"/>
          <w:sz w:val="15"/>
        </w:rPr>
        <w:t>triple-nucleation</w:t>
      </w:r>
      <w:r>
        <w:rPr>
          <w:rFonts w:ascii="Arial"/>
          <w:spacing w:val="39"/>
          <w:sz w:val="15"/>
        </w:rPr>
        <w:t xml:space="preserve"> </w:t>
      </w:r>
      <w:r>
        <w:rPr>
          <w:rFonts w:ascii="Arial"/>
          <w:sz w:val="15"/>
        </w:rPr>
        <w:t>event</w:t>
      </w:r>
      <w:r>
        <w:rPr>
          <w:rFonts w:ascii="Arial"/>
          <w:spacing w:val="40"/>
          <w:sz w:val="15"/>
        </w:rPr>
        <w:t xml:space="preserve"> </w:t>
      </w:r>
      <w:r>
        <w:rPr>
          <w:rFonts w:ascii="Arial"/>
          <w:sz w:val="15"/>
        </w:rPr>
        <w:t>in</w:t>
      </w:r>
      <w:r>
        <w:rPr>
          <w:rFonts w:ascii="Arial"/>
          <w:spacing w:val="39"/>
          <w:sz w:val="15"/>
        </w:rPr>
        <w:t xml:space="preserve"> </w:t>
      </w:r>
      <w:r>
        <w:rPr>
          <w:rFonts w:ascii="Arial"/>
          <w:sz w:val="15"/>
        </w:rPr>
        <w:t>neutron data. Red circles indicate the first frames in which a nucleation site appears. The first two snowballs merge rapidly, but a 3rd appears much later, implying that it is from a distinct neutron. Unlike in a bubble chamber there is no pressure increase activated post trigger so any unfrozen</w:t>
      </w:r>
      <w:r>
        <w:rPr>
          <w:rFonts w:ascii="Arial"/>
          <w:spacing w:val="40"/>
          <w:sz w:val="15"/>
        </w:rPr>
        <w:t xml:space="preserve"> </w:t>
      </w:r>
      <w:r>
        <w:rPr>
          <w:rFonts w:ascii="Arial"/>
          <w:sz w:val="15"/>
        </w:rPr>
        <w:t>volume remains active during an ongoing</w:t>
      </w:r>
      <w:r>
        <w:rPr>
          <w:rFonts w:ascii="Arial"/>
          <w:spacing w:val="25"/>
          <w:sz w:val="15"/>
        </w:rPr>
        <w:t xml:space="preserve"> </w:t>
      </w:r>
      <w:r>
        <w:rPr>
          <w:rFonts w:ascii="Arial"/>
          <w:sz w:val="15"/>
        </w:rPr>
        <w:t>event. For brevity, only every</w:t>
      </w:r>
      <w:r>
        <w:rPr>
          <w:rFonts w:ascii="Arial"/>
          <w:spacing w:val="80"/>
          <w:sz w:val="15"/>
        </w:rPr>
        <w:t xml:space="preserve"> </w:t>
      </w:r>
      <w:r>
        <w:rPr>
          <w:rFonts w:ascii="Arial"/>
          <w:sz w:val="15"/>
        </w:rPr>
        <w:t>3rd frame is pictured, that is, every 150 ms. Due to the large volume, thermal gradients were likely present in both control and source data, causing this slow freezing, visibly taking seconds, but having no impact on the actual result of the experiment.</w:t>
      </w:r>
    </w:p>
    <w:p w14:paraId="1F15F97F" w14:textId="77777777" w:rsidR="00654E1F" w:rsidRDefault="00593186">
      <w:pPr>
        <w:rPr>
          <w:rFonts w:ascii="Arial"/>
          <w:sz w:val="16"/>
        </w:rPr>
      </w:pPr>
      <w:r>
        <w:br w:type="column"/>
      </w:r>
    </w:p>
    <w:p w14:paraId="29113EC7" w14:textId="77777777" w:rsidR="00654E1F" w:rsidRDefault="00654E1F">
      <w:pPr>
        <w:pStyle w:val="BodyText"/>
        <w:rPr>
          <w:rFonts w:ascii="Arial"/>
          <w:sz w:val="16"/>
        </w:rPr>
      </w:pPr>
    </w:p>
    <w:p w14:paraId="15A21044" w14:textId="77777777" w:rsidR="00654E1F" w:rsidRDefault="00654E1F">
      <w:pPr>
        <w:pStyle w:val="BodyText"/>
        <w:rPr>
          <w:rFonts w:ascii="Arial"/>
          <w:sz w:val="16"/>
        </w:rPr>
      </w:pPr>
    </w:p>
    <w:p w14:paraId="0556CE7C" w14:textId="77777777" w:rsidR="00654E1F" w:rsidRDefault="00654E1F">
      <w:pPr>
        <w:pStyle w:val="BodyText"/>
        <w:rPr>
          <w:rFonts w:ascii="Arial"/>
          <w:sz w:val="16"/>
        </w:rPr>
      </w:pPr>
    </w:p>
    <w:p w14:paraId="6E3C0CFD" w14:textId="77777777" w:rsidR="00654E1F" w:rsidRDefault="00593186">
      <w:pPr>
        <w:spacing w:before="120" w:line="276" w:lineRule="auto"/>
        <w:ind w:left="186" w:right="848"/>
        <w:jc w:val="both"/>
        <w:rPr>
          <w:rFonts w:ascii="Arial"/>
          <w:sz w:val="15"/>
        </w:rPr>
      </w:pPr>
      <w:r>
        <w:rPr>
          <w:noProof/>
        </w:rPr>
        <w:drawing>
          <wp:anchor distT="0" distB="0" distL="0" distR="0" simplePos="0" relativeHeight="15736832" behindDoc="0" locked="0" layoutInCell="1" allowOverlap="1" wp14:anchorId="689FB04D" wp14:editId="513B68A4">
            <wp:simplePos x="0" y="0"/>
            <wp:positionH relativeFrom="page">
              <wp:posOffset>4062234</wp:posOffset>
            </wp:positionH>
            <wp:positionV relativeFrom="paragraph">
              <wp:posOffset>-2810345</wp:posOffset>
            </wp:positionV>
            <wp:extent cx="2747517" cy="2826715"/>
            <wp:effectExtent l="0" t="0" r="0" b="0"/>
            <wp:wrapNone/>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38" cstate="print"/>
                    <a:stretch>
                      <a:fillRect/>
                    </a:stretch>
                  </pic:blipFill>
                  <pic:spPr>
                    <a:xfrm>
                      <a:off x="0" y="0"/>
                      <a:ext cx="2747517" cy="2826715"/>
                    </a:xfrm>
                    <a:prstGeom prst="rect">
                      <a:avLst/>
                    </a:prstGeom>
                  </pic:spPr>
                </pic:pic>
              </a:graphicData>
            </a:graphic>
          </wp:anchor>
        </w:drawing>
      </w:r>
      <w:r>
        <w:rPr>
          <w:rFonts w:ascii="Lucida Sans"/>
          <w:w w:val="105"/>
          <w:sz w:val="15"/>
        </w:rPr>
        <w:t>Fig.</w:t>
      </w:r>
      <w:r>
        <w:rPr>
          <w:rFonts w:ascii="Lucida Sans"/>
          <w:spacing w:val="-13"/>
          <w:w w:val="105"/>
          <w:sz w:val="15"/>
        </w:rPr>
        <w:t xml:space="preserve"> </w:t>
      </w:r>
      <w:r>
        <w:rPr>
          <w:rFonts w:ascii="Lucida Sans"/>
          <w:w w:val="105"/>
          <w:sz w:val="15"/>
        </w:rPr>
        <w:t>6</w:t>
      </w:r>
      <w:r>
        <w:rPr>
          <w:rFonts w:ascii="Lucida Sans"/>
          <w:spacing w:val="69"/>
          <w:w w:val="105"/>
          <w:sz w:val="15"/>
        </w:rPr>
        <w:t xml:space="preserve"> </w:t>
      </w:r>
      <w:r>
        <w:rPr>
          <w:rFonts w:ascii="Arial"/>
          <w:w w:val="105"/>
          <w:sz w:val="15"/>
        </w:rPr>
        <w:t>Control</w:t>
      </w:r>
      <w:r>
        <w:rPr>
          <w:rFonts w:ascii="Arial"/>
          <w:spacing w:val="-7"/>
          <w:w w:val="105"/>
          <w:sz w:val="15"/>
        </w:rPr>
        <w:t xml:space="preserve"> </w:t>
      </w:r>
      <w:r>
        <w:rPr>
          <w:rFonts w:ascii="Arial"/>
          <w:w w:val="105"/>
          <w:sz w:val="15"/>
        </w:rPr>
        <w:t>data</w:t>
      </w:r>
      <w:r>
        <w:rPr>
          <w:rFonts w:ascii="Arial"/>
          <w:spacing w:val="-7"/>
          <w:w w:val="105"/>
          <w:sz w:val="15"/>
        </w:rPr>
        <w:t xml:space="preserve"> </w:t>
      </w:r>
      <w:r>
        <w:rPr>
          <w:rFonts w:ascii="Arial"/>
          <w:w w:val="105"/>
          <w:sz w:val="15"/>
        </w:rPr>
        <w:t>sets</w:t>
      </w:r>
      <w:r>
        <w:rPr>
          <w:rFonts w:ascii="Arial"/>
          <w:spacing w:val="-7"/>
          <w:w w:val="105"/>
          <w:sz w:val="15"/>
        </w:rPr>
        <w:t xml:space="preserve"> </w:t>
      </w:r>
      <w:r>
        <w:rPr>
          <w:rFonts w:ascii="Arial"/>
          <w:w w:val="105"/>
          <w:sz w:val="15"/>
        </w:rPr>
        <w:t>for</w:t>
      </w:r>
      <w:r>
        <w:rPr>
          <w:rFonts w:ascii="Arial"/>
          <w:spacing w:val="-6"/>
          <w:w w:val="105"/>
          <w:sz w:val="15"/>
        </w:rPr>
        <w:t xml:space="preserve"> </w:t>
      </w:r>
      <w:r>
        <w:rPr>
          <w:rFonts w:ascii="Arial"/>
          <w:w w:val="105"/>
          <w:sz w:val="15"/>
        </w:rPr>
        <w:t>the</w:t>
      </w:r>
      <w:r>
        <w:rPr>
          <w:rFonts w:ascii="Arial"/>
          <w:spacing w:val="-7"/>
          <w:w w:val="105"/>
          <w:sz w:val="15"/>
        </w:rPr>
        <w:t xml:space="preserve"> </w:t>
      </w:r>
      <w:r>
        <w:rPr>
          <w:rFonts w:ascii="Arial"/>
          <w:w w:val="105"/>
          <w:sz w:val="15"/>
        </w:rPr>
        <w:t>five-day</w:t>
      </w:r>
      <w:r>
        <w:rPr>
          <w:rFonts w:ascii="Arial"/>
          <w:spacing w:val="-7"/>
          <w:w w:val="105"/>
          <w:sz w:val="15"/>
        </w:rPr>
        <w:t xml:space="preserve"> </w:t>
      </w:r>
      <w:r>
        <w:rPr>
          <w:rFonts w:ascii="Arial"/>
          <w:w w:val="105"/>
          <w:sz w:val="15"/>
        </w:rPr>
        <w:t>period</w:t>
      </w:r>
      <w:r>
        <w:rPr>
          <w:rFonts w:ascii="Arial"/>
          <w:spacing w:val="-7"/>
          <w:w w:val="105"/>
          <w:sz w:val="15"/>
        </w:rPr>
        <w:t xml:space="preserve"> </w:t>
      </w:r>
      <w:r>
        <w:rPr>
          <w:rFonts w:ascii="Arial"/>
          <w:w w:val="105"/>
          <w:sz w:val="15"/>
        </w:rPr>
        <w:t>when</w:t>
      </w:r>
      <w:r>
        <w:rPr>
          <w:rFonts w:ascii="Arial"/>
          <w:spacing w:val="-7"/>
          <w:w w:val="105"/>
          <w:sz w:val="15"/>
        </w:rPr>
        <w:t xml:space="preserve"> </w:t>
      </w:r>
      <w:r>
        <w:rPr>
          <w:rFonts w:ascii="Arial"/>
          <w:w w:val="105"/>
          <w:sz w:val="15"/>
        </w:rPr>
        <w:t>all</w:t>
      </w:r>
      <w:r>
        <w:rPr>
          <w:rFonts w:ascii="Arial"/>
          <w:spacing w:val="-7"/>
          <w:w w:val="105"/>
          <w:sz w:val="15"/>
        </w:rPr>
        <w:t xml:space="preserve"> </w:t>
      </w:r>
      <w:r>
        <w:rPr>
          <w:rFonts w:ascii="Arial"/>
          <w:w w:val="105"/>
          <w:sz w:val="15"/>
          <w:vertAlign w:val="superscript"/>
        </w:rPr>
        <w:t>252</w:t>
      </w:r>
      <w:r>
        <w:rPr>
          <w:rFonts w:ascii="Arial"/>
          <w:w w:val="105"/>
          <w:sz w:val="15"/>
        </w:rPr>
        <w:t>Cf</w:t>
      </w:r>
      <w:r>
        <w:rPr>
          <w:rFonts w:ascii="Arial"/>
          <w:spacing w:val="-7"/>
          <w:w w:val="105"/>
          <w:sz w:val="15"/>
        </w:rPr>
        <w:t xml:space="preserve"> </w:t>
      </w:r>
      <w:r>
        <w:rPr>
          <w:rFonts w:ascii="Arial"/>
          <w:w w:val="105"/>
          <w:sz w:val="15"/>
        </w:rPr>
        <w:t>data</w:t>
      </w:r>
      <w:r>
        <w:rPr>
          <w:rFonts w:ascii="Arial"/>
          <w:spacing w:val="-7"/>
          <w:w w:val="105"/>
          <w:sz w:val="15"/>
        </w:rPr>
        <w:t xml:space="preserve"> </w:t>
      </w:r>
      <w:r>
        <w:rPr>
          <w:rFonts w:ascii="Arial"/>
          <w:w w:val="105"/>
          <w:sz w:val="15"/>
        </w:rPr>
        <w:t>were taken, demonstrating the time spent active by the water in both control sets</w:t>
      </w:r>
      <w:r>
        <w:rPr>
          <w:rFonts w:ascii="Arial"/>
          <w:spacing w:val="-8"/>
          <w:w w:val="105"/>
          <w:sz w:val="15"/>
        </w:rPr>
        <w:t xml:space="preserve"> </w:t>
      </w:r>
      <w:r>
        <w:rPr>
          <w:rFonts w:ascii="Arial"/>
          <w:w w:val="105"/>
          <w:sz w:val="15"/>
        </w:rPr>
        <w:t>and</w:t>
      </w:r>
      <w:r>
        <w:rPr>
          <w:rFonts w:ascii="Arial"/>
          <w:spacing w:val="-9"/>
          <w:w w:val="105"/>
          <w:sz w:val="15"/>
        </w:rPr>
        <w:t xml:space="preserve"> </w:t>
      </w:r>
      <w:r>
        <w:rPr>
          <w:rFonts w:ascii="Arial"/>
          <w:w w:val="105"/>
          <w:sz w:val="15"/>
          <w:vertAlign w:val="superscript"/>
        </w:rPr>
        <w:t>252</w:t>
      </w:r>
      <w:r>
        <w:rPr>
          <w:rFonts w:ascii="Arial"/>
          <w:w w:val="105"/>
          <w:sz w:val="15"/>
        </w:rPr>
        <w:t>Cf</w:t>
      </w:r>
      <w:r>
        <w:rPr>
          <w:rFonts w:ascii="Arial"/>
          <w:spacing w:val="-9"/>
          <w:w w:val="105"/>
          <w:sz w:val="15"/>
        </w:rPr>
        <w:t xml:space="preserve"> </w:t>
      </w:r>
      <w:r>
        <w:rPr>
          <w:rFonts w:ascii="Arial"/>
          <w:w w:val="105"/>
          <w:sz w:val="15"/>
        </w:rPr>
        <w:t>sets.</w:t>
      </w:r>
      <w:r>
        <w:rPr>
          <w:rFonts w:ascii="Arial"/>
          <w:spacing w:val="-8"/>
          <w:w w:val="105"/>
          <w:sz w:val="15"/>
        </w:rPr>
        <w:t xml:space="preserve"> </w:t>
      </w:r>
      <w:r>
        <w:rPr>
          <w:rFonts w:ascii="Arial"/>
          <w:w w:val="105"/>
          <w:sz w:val="15"/>
        </w:rPr>
        <w:t>The</w:t>
      </w:r>
      <w:r>
        <w:rPr>
          <w:rFonts w:ascii="Arial"/>
          <w:spacing w:val="-9"/>
          <w:w w:val="105"/>
          <w:sz w:val="15"/>
        </w:rPr>
        <w:t xml:space="preserve"> </w:t>
      </w:r>
      <w:r>
        <w:rPr>
          <w:rFonts w:ascii="Arial"/>
          <w:w w:val="105"/>
          <w:sz w:val="15"/>
        </w:rPr>
        <w:t>number</w:t>
      </w:r>
      <w:r>
        <w:rPr>
          <w:rFonts w:ascii="Arial"/>
          <w:spacing w:val="-9"/>
          <w:w w:val="105"/>
          <w:sz w:val="15"/>
        </w:rPr>
        <w:t xml:space="preserve"> </w:t>
      </w:r>
      <w:r>
        <w:rPr>
          <w:rFonts w:ascii="Arial"/>
          <w:w w:val="105"/>
          <w:sz w:val="15"/>
        </w:rPr>
        <w:t>in</w:t>
      </w:r>
      <w:r>
        <w:rPr>
          <w:rFonts w:ascii="Arial"/>
          <w:spacing w:val="-9"/>
          <w:w w:val="105"/>
          <w:sz w:val="15"/>
        </w:rPr>
        <w:t xml:space="preserve"> </w:t>
      </w:r>
      <w:r>
        <w:rPr>
          <w:rFonts w:ascii="Arial"/>
          <w:w w:val="105"/>
          <w:sz w:val="15"/>
        </w:rPr>
        <w:t>parentheses</w:t>
      </w:r>
      <w:r>
        <w:rPr>
          <w:rFonts w:ascii="Arial"/>
          <w:spacing w:val="-8"/>
          <w:w w:val="105"/>
          <w:sz w:val="15"/>
        </w:rPr>
        <w:t xml:space="preserve"> </w:t>
      </w:r>
      <w:r>
        <w:rPr>
          <w:rFonts w:ascii="Arial"/>
          <w:w w:val="105"/>
          <w:sz w:val="15"/>
        </w:rPr>
        <w:t>is</w:t>
      </w:r>
      <w:r>
        <w:rPr>
          <w:rFonts w:ascii="Arial"/>
          <w:spacing w:val="-9"/>
          <w:w w:val="105"/>
          <w:sz w:val="15"/>
        </w:rPr>
        <w:t xml:space="preserve"> </w:t>
      </w:r>
      <w:r>
        <w:rPr>
          <w:rFonts w:ascii="Arial"/>
          <w:w w:val="105"/>
          <w:sz w:val="15"/>
        </w:rPr>
        <w:t>the</w:t>
      </w:r>
      <w:r>
        <w:rPr>
          <w:rFonts w:ascii="Arial"/>
          <w:spacing w:val="-9"/>
          <w:w w:val="105"/>
          <w:sz w:val="15"/>
        </w:rPr>
        <w:t xml:space="preserve"> </w:t>
      </w:r>
      <w:r>
        <w:rPr>
          <w:rFonts w:ascii="Arial"/>
          <w:w w:val="105"/>
          <w:sz w:val="15"/>
        </w:rPr>
        <w:t>number</w:t>
      </w:r>
      <w:r>
        <w:rPr>
          <w:rFonts w:ascii="Arial"/>
          <w:spacing w:val="-9"/>
          <w:w w:val="105"/>
          <w:sz w:val="15"/>
        </w:rPr>
        <w:t xml:space="preserve"> </w:t>
      </w:r>
      <w:r>
        <w:rPr>
          <w:rFonts w:ascii="Arial"/>
          <w:w w:val="105"/>
          <w:sz w:val="15"/>
        </w:rPr>
        <w:t>of</w:t>
      </w:r>
      <w:r>
        <w:rPr>
          <w:rFonts w:ascii="Arial"/>
          <w:spacing w:val="-9"/>
          <w:w w:val="105"/>
          <w:sz w:val="15"/>
        </w:rPr>
        <w:t xml:space="preserve"> </w:t>
      </w:r>
      <w:r>
        <w:rPr>
          <w:rFonts w:ascii="Arial"/>
          <w:w w:val="105"/>
          <w:sz w:val="15"/>
        </w:rPr>
        <w:t xml:space="preserve">nuclea- tions for each data set. The shorter time to nucleation (so, the warmer temperature of nucleation) is evident for Cf (yellow) </w:t>
      </w:r>
      <w:r>
        <w:rPr>
          <w:rFonts w:ascii="Lucida Sans"/>
          <w:i/>
          <w:w w:val="105"/>
          <w:sz w:val="15"/>
        </w:rPr>
        <w:t xml:space="preserve">vs. </w:t>
      </w:r>
      <w:r>
        <w:rPr>
          <w:rFonts w:ascii="Arial"/>
          <w:w w:val="105"/>
          <w:sz w:val="15"/>
        </w:rPr>
        <w:t>control (black). Medians are displayed with no fits here of any kind.</w:t>
      </w:r>
    </w:p>
    <w:p w14:paraId="10CB2A9E" w14:textId="77777777" w:rsidR="00654E1F" w:rsidRDefault="00654E1F">
      <w:pPr>
        <w:spacing w:line="276" w:lineRule="auto"/>
        <w:jc w:val="both"/>
        <w:rPr>
          <w:rFonts w:ascii="Arial"/>
          <w:sz w:val="15"/>
        </w:rPr>
        <w:sectPr w:rsidR="00654E1F">
          <w:type w:val="continuous"/>
          <w:pgSz w:w="11910" w:h="15600"/>
          <w:pgMar w:top="0" w:right="0" w:bottom="280" w:left="0" w:header="493" w:footer="468" w:gutter="0"/>
          <w:cols w:num="2" w:space="720" w:equalWidth="0">
            <w:col w:w="5840" w:space="40"/>
            <w:col w:w="6030"/>
          </w:cols>
        </w:sectPr>
      </w:pPr>
    </w:p>
    <w:p w14:paraId="5D2EA7AB" w14:textId="77777777" w:rsidR="00654E1F" w:rsidRDefault="00654E1F">
      <w:pPr>
        <w:pStyle w:val="BodyText"/>
        <w:spacing w:before="7"/>
        <w:rPr>
          <w:rFonts w:ascii="Arial"/>
          <w:sz w:val="13"/>
        </w:rPr>
      </w:pPr>
    </w:p>
    <w:p w14:paraId="61E334C5" w14:textId="77777777" w:rsidR="00654E1F" w:rsidRDefault="00654E1F">
      <w:pPr>
        <w:rPr>
          <w:rFonts w:ascii="Arial"/>
          <w:sz w:val="13"/>
        </w:rPr>
        <w:sectPr w:rsidR="00654E1F">
          <w:pgSz w:w="11910" w:h="15600"/>
          <w:pgMar w:top="680" w:right="0" w:bottom="660" w:left="0" w:header="493" w:footer="468" w:gutter="0"/>
          <w:cols w:space="720"/>
        </w:sectPr>
      </w:pPr>
    </w:p>
    <w:p w14:paraId="646C47C0" w14:textId="77777777" w:rsidR="00654E1F" w:rsidRDefault="00654E1F">
      <w:pPr>
        <w:pStyle w:val="BodyText"/>
        <w:spacing w:before="9"/>
        <w:rPr>
          <w:rFonts w:ascii="Arial"/>
          <w:sz w:val="12"/>
        </w:rPr>
      </w:pPr>
    </w:p>
    <w:p w14:paraId="290976F4" w14:textId="77777777" w:rsidR="00654E1F" w:rsidRDefault="00593186">
      <w:pPr>
        <w:pStyle w:val="BodyText"/>
        <w:ind w:left="1181"/>
        <w:rPr>
          <w:rFonts w:ascii="Arial"/>
          <w:sz w:val="20"/>
        </w:rPr>
      </w:pPr>
      <w:r>
        <w:rPr>
          <w:rFonts w:ascii="Arial"/>
          <w:noProof/>
          <w:sz w:val="20"/>
        </w:rPr>
        <w:drawing>
          <wp:inline distT="0" distB="0" distL="0" distR="0" wp14:anchorId="6F2A4047" wp14:editId="42F0E8CA">
            <wp:extent cx="2748993" cy="2414016"/>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39" cstate="print"/>
                    <a:stretch>
                      <a:fillRect/>
                    </a:stretch>
                  </pic:blipFill>
                  <pic:spPr>
                    <a:xfrm>
                      <a:off x="0" y="0"/>
                      <a:ext cx="2748993" cy="2414016"/>
                    </a:xfrm>
                    <a:prstGeom prst="rect">
                      <a:avLst/>
                    </a:prstGeom>
                  </pic:spPr>
                </pic:pic>
              </a:graphicData>
            </a:graphic>
          </wp:inline>
        </w:drawing>
      </w:r>
    </w:p>
    <w:p w14:paraId="6B253F30" w14:textId="77777777" w:rsidR="00654E1F" w:rsidRDefault="00593186">
      <w:pPr>
        <w:spacing w:before="91" w:line="276" w:lineRule="auto"/>
        <w:ind w:left="850"/>
        <w:jc w:val="both"/>
        <w:rPr>
          <w:rFonts w:ascii="Arial" w:hAnsi="Arial"/>
          <w:sz w:val="15"/>
        </w:rPr>
      </w:pPr>
      <w:r>
        <w:rPr>
          <w:rFonts w:ascii="Lucida Sans" w:hAnsi="Lucida Sans"/>
          <w:sz w:val="15"/>
        </w:rPr>
        <w:t>Fig.</w:t>
      </w:r>
      <w:r>
        <w:rPr>
          <w:rFonts w:ascii="Lucida Sans" w:hAnsi="Lucida Sans"/>
          <w:spacing w:val="-2"/>
          <w:sz w:val="15"/>
        </w:rPr>
        <w:t xml:space="preserve"> </w:t>
      </w:r>
      <w:r>
        <w:rPr>
          <w:rFonts w:ascii="Lucida Sans" w:hAnsi="Lucida Sans"/>
          <w:sz w:val="15"/>
        </w:rPr>
        <w:t>7</w:t>
      </w:r>
      <w:r>
        <w:rPr>
          <w:rFonts w:ascii="Lucida Sans" w:hAnsi="Lucida Sans"/>
          <w:spacing w:val="80"/>
          <w:sz w:val="15"/>
        </w:rPr>
        <w:t xml:space="preserve"> </w:t>
      </w:r>
      <w:r>
        <w:rPr>
          <w:rFonts w:ascii="Arial" w:hAnsi="Arial"/>
          <w:sz w:val="15"/>
          <w:vertAlign w:val="superscript"/>
        </w:rPr>
        <w:t>137</w:t>
      </w:r>
      <w:r>
        <w:rPr>
          <w:rFonts w:ascii="Arial" w:hAnsi="Arial"/>
          <w:sz w:val="15"/>
        </w:rPr>
        <w:t>Cs</w:t>
      </w:r>
      <w:r>
        <w:rPr>
          <w:rFonts w:ascii="Arial" w:hAnsi="Arial"/>
          <w:spacing w:val="-3"/>
          <w:sz w:val="15"/>
        </w:rPr>
        <w:t xml:space="preserve"> </w:t>
      </w:r>
      <w:r>
        <w:rPr>
          <w:rFonts w:ascii="Arial" w:hAnsi="Arial"/>
          <w:sz w:val="15"/>
        </w:rPr>
        <w:t>data</w:t>
      </w:r>
      <w:r>
        <w:rPr>
          <w:rFonts w:ascii="Arial" w:hAnsi="Arial"/>
          <w:spacing w:val="-3"/>
          <w:sz w:val="15"/>
        </w:rPr>
        <w:t xml:space="preserve"> </w:t>
      </w:r>
      <w:r>
        <w:rPr>
          <w:rFonts w:ascii="Arial" w:hAnsi="Arial"/>
          <w:sz w:val="15"/>
        </w:rPr>
        <w:t>in</w:t>
      </w:r>
      <w:r>
        <w:rPr>
          <w:rFonts w:ascii="Arial" w:hAnsi="Arial"/>
          <w:spacing w:val="-3"/>
          <w:sz w:val="15"/>
        </w:rPr>
        <w:t xml:space="preserve"> </w:t>
      </w:r>
      <w:r>
        <w:rPr>
          <w:rFonts w:ascii="Arial" w:hAnsi="Arial"/>
          <w:sz w:val="15"/>
        </w:rPr>
        <w:t>green</w:t>
      </w:r>
      <w:r>
        <w:rPr>
          <w:rFonts w:ascii="Arial" w:hAnsi="Arial"/>
          <w:spacing w:val="-3"/>
          <w:sz w:val="15"/>
        </w:rPr>
        <w:t xml:space="preserve"> </w:t>
      </w:r>
      <w:r>
        <w:rPr>
          <w:rFonts w:ascii="Arial" w:hAnsi="Arial"/>
          <w:sz w:val="15"/>
        </w:rPr>
        <w:t>with</w:t>
      </w:r>
      <w:r>
        <w:rPr>
          <w:rFonts w:ascii="Arial" w:hAnsi="Arial"/>
          <w:spacing w:val="-3"/>
          <w:sz w:val="15"/>
        </w:rPr>
        <w:t xml:space="preserve"> </w:t>
      </w:r>
      <w:r>
        <w:rPr>
          <w:rFonts w:ascii="Arial" w:hAnsi="Arial"/>
          <w:sz w:val="15"/>
        </w:rPr>
        <w:t>nearest</w:t>
      </w:r>
      <w:r>
        <w:rPr>
          <w:rFonts w:ascii="Arial" w:hAnsi="Arial"/>
          <w:spacing w:val="-2"/>
          <w:sz w:val="15"/>
        </w:rPr>
        <w:t xml:space="preserve"> </w:t>
      </w:r>
      <w:r>
        <w:rPr>
          <w:rFonts w:ascii="Arial" w:hAnsi="Arial"/>
          <w:sz w:val="15"/>
        </w:rPr>
        <w:t>control</w:t>
      </w:r>
      <w:r>
        <w:rPr>
          <w:rFonts w:ascii="Arial" w:hAnsi="Arial"/>
          <w:spacing w:val="-3"/>
          <w:sz w:val="15"/>
        </w:rPr>
        <w:t xml:space="preserve"> </w:t>
      </w:r>
      <w:r>
        <w:rPr>
          <w:rFonts w:ascii="Arial" w:hAnsi="Arial"/>
          <w:sz w:val="15"/>
        </w:rPr>
        <w:t>black.</w:t>
      </w:r>
      <w:r>
        <w:rPr>
          <w:rFonts w:ascii="Arial" w:hAnsi="Arial"/>
          <w:spacing w:val="-3"/>
          <w:sz w:val="15"/>
        </w:rPr>
        <w:t xml:space="preserve"> </w:t>
      </w:r>
      <w:r>
        <w:rPr>
          <w:rFonts w:ascii="Arial" w:hAnsi="Arial"/>
          <w:sz w:val="15"/>
        </w:rPr>
        <w:t>Skew</w:t>
      </w:r>
      <w:r>
        <w:rPr>
          <w:rFonts w:ascii="Arial" w:hAnsi="Arial"/>
          <w:spacing w:val="-2"/>
          <w:sz w:val="15"/>
        </w:rPr>
        <w:t xml:space="preserve"> </w:t>
      </w:r>
      <w:r>
        <w:rPr>
          <w:rFonts w:ascii="Arial" w:hAnsi="Arial"/>
          <w:sz w:val="15"/>
        </w:rPr>
        <w:t>fits,</w:t>
      </w:r>
      <w:r>
        <w:rPr>
          <w:rFonts w:ascii="Arial" w:hAnsi="Arial"/>
          <w:spacing w:val="-3"/>
          <w:sz w:val="15"/>
        </w:rPr>
        <w:t xml:space="preserve"> </w:t>
      </w:r>
      <w:r>
        <w:rPr>
          <w:rFonts w:ascii="Arial" w:hAnsi="Arial"/>
          <w:sz w:val="15"/>
        </w:rPr>
        <w:t>combined here into a single plot, were chosen as best fitting raw data prior to integration into the ‘S’ fits (erf) but are mainly visual guides and cross- checks</w:t>
      </w:r>
      <w:r>
        <w:rPr>
          <w:rFonts w:ascii="Arial" w:hAnsi="Arial"/>
          <w:spacing w:val="25"/>
          <w:sz w:val="15"/>
        </w:rPr>
        <w:t xml:space="preserve"> </w:t>
      </w:r>
      <w:r>
        <w:rPr>
          <w:rFonts w:ascii="Arial" w:hAnsi="Arial"/>
          <w:sz w:val="15"/>
        </w:rPr>
        <w:t>of</w:t>
      </w:r>
      <w:r>
        <w:rPr>
          <w:rFonts w:ascii="Arial" w:hAnsi="Arial"/>
          <w:spacing w:val="25"/>
          <w:sz w:val="15"/>
        </w:rPr>
        <w:t xml:space="preserve"> </w:t>
      </w:r>
      <w:r>
        <w:rPr>
          <w:rFonts w:ascii="Arial" w:hAnsi="Arial"/>
          <w:sz w:val="15"/>
        </w:rPr>
        <w:t>nucleation</w:t>
      </w:r>
      <w:r>
        <w:rPr>
          <w:rFonts w:ascii="Arial" w:hAnsi="Arial"/>
          <w:spacing w:val="26"/>
          <w:sz w:val="15"/>
        </w:rPr>
        <w:t xml:space="preserve"> </w:t>
      </w:r>
      <w:r>
        <w:rPr>
          <w:rFonts w:ascii="Arial" w:hAnsi="Arial"/>
          <w:sz w:val="15"/>
        </w:rPr>
        <w:t>probability.</w:t>
      </w:r>
      <w:r>
        <w:rPr>
          <w:rFonts w:ascii="Arial" w:hAnsi="Arial"/>
          <w:spacing w:val="25"/>
          <w:sz w:val="15"/>
        </w:rPr>
        <w:t xml:space="preserve"> </w:t>
      </w:r>
      <w:r>
        <w:rPr>
          <w:rFonts w:ascii="Arial" w:hAnsi="Arial"/>
          <w:sz w:val="15"/>
        </w:rPr>
        <w:t>As</w:t>
      </w:r>
      <w:r>
        <w:rPr>
          <w:rFonts w:ascii="Arial" w:hAnsi="Arial"/>
          <w:spacing w:val="25"/>
          <w:sz w:val="15"/>
        </w:rPr>
        <w:t xml:space="preserve"> </w:t>
      </w:r>
      <w:r>
        <w:rPr>
          <w:rFonts w:ascii="Arial" w:hAnsi="Arial"/>
          <w:sz w:val="15"/>
        </w:rPr>
        <w:t>with</w:t>
      </w:r>
      <w:r>
        <w:rPr>
          <w:rFonts w:ascii="Arial" w:hAnsi="Arial"/>
          <w:spacing w:val="24"/>
          <w:sz w:val="15"/>
        </w:rPr>
        <w:t xml:space="preserve"> </w:t>
      </w:r>
      <w:r>
        <w:rPr>
          <w:rFonts w:ascii="Arial" w:hAnsi="Arial"/>
          <w:sz w:val="15"/>
        </w:rPr>
        <w:t>Cf,</w:t>
      </w:r>
      <w:r>
        <w:rPr>
          <w:rFonts w:ascii="Arial" w:hAnsi="Arial"/>
          <w:spacing w:val="24"/>
          <w:sz w:val="15"/>
        </w:rPr>
        <w:t xml:space="preserve"> </w:t>
      </w:r>
      <w:r>
        <w:rPr>
          <w:rFonts w:ascii="Arial" w:hAnsi="Arial"/>
          <w:sz w:val="15"/>
        </w:rPr>
        <w:t>skewness</w:t>
      </w:r>
      <w:r>
        <w:rPr>
          <w:rFonts w:ascii="Arial" w:hAnsi="Arial"/>
          <w:spacing w:val="25"/>
          <w:sz w:val="15"/>
        </w:rPr>
        <w:t xml:space="preserve"> </w:t>
      </w:r>
      <w:r>
        <w:rPr>
          <w:rFonts w:ascii="Arial" w:hAnsi="Arial"/>
          <w:sz w:val="15"/>
        </w:rPr>
        <w:t>is</w:t>
      </w:r>
      <w:r>
        <w:rPr>
          <w:rFonts w:ascii="Arial" w:hAnsi="Arial"/>
          <w:spacing w:val="24"/>
          <w:sz w:val="15"/>
        </w:rPr>
        <w:t xml:space="preserve"> </w:t>
      </w:r>
      <w:r>
        <w:rPr>
          <w:rFonts w:ascii="Arial" w:hAnsi="Arial"/>
          <w:sz w:val="15"/>
        </w:rPr>
        <w:t>close</w:t>
      </w:r>
      <w:r>
        <w:rPr>
          <w:rFonts w:ascii="Arial" w:hAnsi="Arial"/>
          <w:spacing w:val="26"/>
          <w:sz w:val="15"/>
        </w:rPr>
        <w:t xml:space="preserve"> </w:t>
      </w:r>
      <w:r>
        <w:rPr>
          <w:rFonts w:ascii="Arial" w:hAnsi="Arial"/>
          <w:sz w:val="15"/>
        </w:rPr>
        <w:t>to</w:t>
      </w:r>
      <w:r>
        <w:rPr>
          <w:rFonts w:ascii="Arial" w:hAnsi="Arial"/>
          <w:spacing w:val="25"/>
          <w:sz w:val="15"/>
        </w:rPr>
        <w:t xml:space="preserve"> </w:t>
      </w:r>
      <w:r>
        <w:rPr>
          <w:rFonts w:ascii="Arial" w:hAnsi="Arial"/>
          <w:sz w:val="15"/>
        </w:rPr>
        <w:t>0</w:t>
      </w:r>
      <w:r>
        <w:rPr>
          <w:rFonts w:ascii="Arial" w:hAnsi="Arial"/>
          <w:spacing w:val="24"/>
          <w:sz w:val="15"/>
        </w:rPr>
        <w:t xml:space="preserve"> </w:t>
      </w:r>
      <w:r>
        <w:rPr>
          <w:rFonts w:ascii="Arial" w:hAnsi="Arial"/>
          <w:spacing w:val="-5"/>
          <w:sz w:val="15"/>
        </w:rPr>
        <w:t>for</w:t>
      </w:r>
    </w:p>
    <w:p w14:paraId="0EF5F865" w14:textId="77777777" w:rsidR="00654E1F" w:rsidRDefault="00593186">
      <w:pPr>
        <w:spacing w:line="206" w:lineRule="exact"/>
        <w:ind w:left="850"/>
        <w:jc w:val="both"/>
        <w:rPr>
          <w:rFonts w:ascii="Arial" w:hAnsi="Arial"/>
          <w:sz w:val="15"/>
        </w:rPr>
      </w:pPr>
      <w:r>
        <w:rPr>
          <w:rFonts w:ascii="Arial" w:hAnsi="Arial"/>
          <w:sz w:val="15"/>
        </w:rPr>
        <w:t>source</w:t>
      </w:r>
      <w:r>
        <w:rPr>
          <w:rFonts w:ascii="Arial" w:hAnsi="Arial"/>
          <w:spacing w:val="1"/>
          <w:sz w:val="15"/>
        </w:rPr>
        <w:t xml:space="preserve"> </w:t>
      </w:r>
      <w:r>
        <w:rPr>
          <w:rFonts w:ascii="Arial" w:hAnsi="Arial"/>
          <w:sz w:val="15"/>
        </w:rPr>
        <w:t>data.</w:t>
      </w:r>
      <w:r>
        <w:rPr>
          <w:rFonts w:ascii="Arial" w:hAnsi="Arial"/>
          <w:spacing w:val="1"/>
          <w:sz w:val="15"/>
        </w:rPr>
        <w:t xml:space="preserve"> </w:t>
      </w:r>
      <w:r>
        <w:rPr>
          <w:rFonts w:ascii="Arial" w:hAnsi="Arial"/>
          <w:sz w:val="15"/>
        </w:rPr>
        <w:t>Temperatures</w:t>
      </w:r>
      <w:r>
        <w:rPr>
          <w:rFonts w:ascii="Arial" w:hAnsi="Arial"/>
          <w:spacing w:val="2"/>
          <w:sz w:val="15"/>
        </w:rPr>
        <w:t xml:space="preserve"> </w:t>
      </w:r>
      <w:r>
        <w:rPr>
          <w:rFonts w:ascii="Arial" w:hAnsi="Arial"/>
          <w:sz w:val="15"/>
        </w:rPr>
        <w:t>(</w:t>
      </w:r>
      <w:r>
        <w:rPr>
          <w:rFonts w:ascii="Lucida Sans Unicode" w:hAnsi="Lucida Sans Unicode"/>
          <w:sz w:val="15"/>
        </w:rPr>
        <w:t>-</w:t>
      </w:r>
      <w:r>
        <w:rPr>
          <w:rFonts w:ascii="Arial" w:hAnsi="Arial"/>
          <w:sz w:val="15"/>
        </w:rPr>
        <w:t>19.16</w:t>
      </w:r>
      <w:r>
        <w:rPr>
          <w:rFonts w:ascii="Arial" w:hAnsi="Arial"/>
          <w:spacing w:val="2"/>
          <w:sz w:val="15"/>
        </w:rPr>
        <w:t xml:space="preserve"> </w:t>
      </w:r>
      <w:r>
        <w:rPr>
          <w:rFonts w:ascii="Arial" w:hAnsi="Arial"/>
          <w:sz w:val="15"/>
        </w:rPr>
        <w:t>and</w:t>
      </w:r>
      <w:r>
        <w:rPr>
          <w:rFonts w:ascii="Arial" w:hAnsi="Arial"/>
          <w:spacing w:val="1"/>
          <w:sz w:val="15"/>
        </w:rPr>
        <w:t xml:space="preserve"> </w:t>
      </w:r>
      <w:r>
        <w:rPr>
          <w:rFonts w:ascii="Lucida Sans Unicode" w:hAnsi="Lucida Sans Unicode"/>
          <w:sz w:val="15"/>
        </w:rPr>
        <w:t>-</w:t>
      </w:r>
      <w:r>
        <w:rPr>
          <w:rFonts w:ascii="Arial" w:hAnsi="Arial"/>
          <w:sz w:val="15"/>
        </w:rPr>
        <w:t>18.87)</w:t>
      </w:r>
      <w:r>
        <w:rPr>
          <w:rFonts w:ascii="Arial" w:hAnsi="Arial"/>
          <w:spacing w:val="3"/>
          <w:sz w:val="15"/>
        </w:rPr>
        <w:t xml:space="preserve"> </w:t>
      </w:r>
      <w:r>
        <w:rPr>
          <w:rFonts w:ascii="Arial" w:hAnsi="Arial"/>
          <w:sz w:val="15"/>
        </w:rPr>
        <w:t>cited</w:t>
      </w:r>
      <w:r>
        <w:rPr>
          <w:rFonts w:ascii="Arial" w:hAnsi="Arial"/>
          <w:spacing w:val="1"/>
          <w:sz w:val="15"/>
        </w:rPr>
        <w:t xml:space="preserve"> </w:t>
      </w:r>
      <w:r>
        <w:rPr>
          <w:rFonts w:ascii="Arial" w:hAnsi="Arial"/>
          <w:sz w:val="15"/>
        </w:rPr>
        <w:t xml:space="preserve">are </w:t>
      </w:r>
      <w:r>
        <w:rPr>
          <w:rFonts w:ascii="Lucida Sans" w:hAnsi="Lucida Sans"/>
          <w:i/>
          <w:sz w:val="15"/>
        </w:rPr>
        <w:t>T</w:t>
      </w:r>
      <w:r>
        <w:rPr>
          <w:rFonts w:ascii="Arial" w:hAnsi="Arial"/>
          <w:sz w:val="15"/>
          <w:vertAlign w:val="subscript"/>
        </w:rPr>
        <w:t>50</w:t>
      </w:r>
      <w:r>
        <w:rPr>
          <w:rFonts w:ascii="Arial" w:hAnsi="Arial"/>
          <w:sz w:val="15"/>
        </w:rPr>
        <w:t>’s,</w:t>
      </w:r>
      <w:r>
        <w:rPr>
          <w:rFonts w:ascii="Arial" w:hAnsi="Arial"/>
          <w:spacing w:val="1"/>
          <w:sz w:val="15"/>
        </w:rPr>
        <w:t xml:space="preserve"> </w:t>
      </w:r>
      <w:r>
        <w:rPr>
          <w:rFonts w:ascii="Arial" w:hAnsi="Arial"/>
          <w:sz w:val="15"/>
        </w:rPr>
        <w:t>and</w:t>
      </w:r>
      <w:r>
        <w:rPr>
          <w:rFonts w:ascii="Arial" w:hAnsi="Arial"/>
          <w:spacing w:val="1"/>
          <w:sz w:val="15"/>
        </w:rPr>
        <w:t xml:space="preserve"> </w:t>
      </w:r>
      <w:r>
        <w:rPr>
          <w:rFonts w:ascii="Arial" w:hAnsi="Arial"/>
          <w:spacing w:val="-2"/>
          <w:sz w:val="15"/>
        </w:rPr>
        <w:t>based</w:t>
      </w:r>
    </w:p>
    <w:p w14:paraId="0D46FA29" w14:textId="77777777" w:rsidR="00654E1F" w:rsidRDefault="00593186">
      <w:pPr>
        <w:spacing w:line="103" w:lineRule="exact"/>
        <w:ind w:left="850"/>
        <w:jc w:val="both"/>
        <w:rPr>
          <w:rFonts w:ascii="Arial"/>
          <w:sz w:val="15"/>
        </w:rPr>
      </w:pPr>
      <w:r>
        <w:rPr>
          <w:rFonts w:ascii="Arial"/>
          <w:w w:val="105"/>
          <w:sz w:val="15"/>
        </w:rPr>
        <w:t>on</w:t>
      </w:r>
      <w:r>
        <w:rPr>
          <w:rFonts w:ascii="Arial"/>
          <w:spacing w:val="1"/>
          <w:w w:val="105"/>
          <w:sz w:val="15"/>
        </w:rPr>
        <w:t xml:space="preserve"> </w:t>
      </w:r>
      <w:r>
        <w:rPr>
          <w:rFonts w:ascii="Arial"/>
          <w:w w:val="105"/>
          <w:sz w:val="15"/>
        </w:rPr>
        <w:t>the</w:t>
      </w:r>
      <w:r>
        <w:rPr>
          <w:rFonts w:ascii="Arial"/>
          <w:spacing w:val="1"/>
          <w:w w:val="105"/>
          <w:sz w:val="15"/>
        </w:rPr>
        <w:t xml:space="preserve"> </w:t>
      </w:r>
      <w:r>
        <w:rPr>
          <w:rFonts w:ascii="Arial"/>
          <w:w w:val="105"/>
          <w:sz w:val="15"/>
        </w:rPr>
        <w:t>common-use</w:t>
      </w:r>
      <w:r>
        <w:rPr>
          <w:rFonts w:ascii="Arial"/>
          <w:spacing w:val="3"/>
          <w:w w:val="105"/>
          <w:sz w:val="15"/>
        </w:rPr>
        <w:t xml:space="preserve"> </w:t>
      </w:r>
      <w:r>
        <w:rPr>
          <w:rFonts w:ascii="Arial"/>
          <w:w w:val="105"/>
          <w:sz w:val="15"/>
        </w:rPr>
        <w:t>survival-curve</w:t>
      </w:r>
      <w:r>
        <w:rPr>
          <w:rFonts w:ascii="Arial"/>
          <w:spacing w:val="1"/>
          <w:w w:val="105"/>
          <w:sz w:val="15"/>
        </w:rPr>
        <w:t xml:space="preserve"> </w:t>
      </w:r>
      <w:r>
        <w:rPr>
          <w:rFonts w:ascii="Arial"/>
          <w:w w:val="105"/>
          <w:sz w:val="15"/>
        </w:rPr>
        <w:t>error</w:t>
      </w:r>
      <w:r>
        <w:rPr>
          <w:rFonts w:ascii="Arial"/>
          <w:spacing w:val="2"/>
          <w:w w:val="105"/>
          <w:sz w:val="15"/>
        </w:rPr>
        <w:t xml:space="preserve"> </w:t>
      </w:r>
      <w:r>
        <w:rPr>
          <w:rFonts w:ascii="Arial"/>
          <w:w w:val="105"/>
          <w:sz w:val="15"/>
        </w:rPr>
        <w:t>functions</w:t>
      </w:r>
      <w:r>
        <w:rPr>
          <w:rFonts w:ascii="Arial"/>
          <w:spacing w:val="1"/>
          <w:w w:val="105"/>
          <w:sz w:val="15"/>
        </w:rPr>
        <w:t xml:space="preserve"> </w:t>
      </w:r>
      <w:r>
        <w:rPr>
          <w:rFonts w:ascii="Arial"/>
          <w:spacing w:val="-2"/>
          <w:w w:val="105"/>
          <w:sz w:val="15"/>
        </w:rPr>
        <w:t>alone.</w:t>
      </w:r>
    </w:p>
    <w:p w14:paraId="76F7A499" w14:textId="77777777" w:rsidR="00654E1F" w:rsidRDefault="00593186">
      <w:pPr>
        <w:pStyle w:val="BodyText"/>
        <w:spacing w:before="118" w:line="276" w:lineRule="auto"/>
        <w:ind w:left="187" w:right="848"/>
        <w:jc w:val="both"/>
      </w:pPr>
      <w:r>
        <w:br w:type="column"/>
      </w:r>
      <w:r>
        <w:rPr>
          <w:w w:val="110"/>
        </w:rPr>
        <w:t>properties of supercooled water before</w:t>
      </w:r>
      <w:r>
        <w:rPr>
          <w:w w:val="110"/>
          <w:vertAlign w:val="superscript"/>
        </w:rPr>
        <w:t>25</w:t>
      </w:r>
      <w:r>
        <w:rPr>
          <w:w w:val="110"/>
        </w:rPr>
        <w:t xml:space="preserve"> they have not been used to solidify it as we do here. The 2018 Cf run was most distinctive</w:t>
      </w:r>
      <w:r>
        <w:rPr>
          <w:spacing w:val="-3"/>
          <w:w w:val="110"/>
        </w:rPr>
        <w:t xml:space="preserve"> </w:t>
      </w:r>
      <w:r>
        <w:rPr>
          <w:w w:val="110"/>
        </w:rPr>
        <w:t>from</w:t>
      </w:r>
      <w:r>
        <w:rPr>
          <w:spacing w:val="-3"/>
          <w:w w:val="110"/>
        </w:rPr>
        <w:t xml:space="preserve"> </w:t>
      </w:r>
      <w:r>
        <w:rPr>
          <w:w w:val="110"/>
        </w:rPr>
        <w:t>the</w:t>
      </w:r>
      <w:r>
        <w:rPr>
          <w:spacing w:val="-4"/>
          <w:w w:val="110"/>
        </w:rPr>
        <w:t xml:space="preserve"> </w:t>
      </w:r>
      <w:r>
        <w:rPr>
          <w:w w:val="110"/>
        </w:rPr>
        <w:t>control</w:t>
      </w:r>
      <w:r>
        <w:rPr>
          <w:spacing w:val="-2"/>
          <w:w w:val="110"/>
        </w:rPr>
        <w:t xml:space="preserve"> </w:t>
      </w:r>
      <w:r>
        <w:rPr>
          <w:w w:val="110"/>
        </w:rPr>
        <w:t>(source</w:t>
      </w:r>
      <w:r>
        <w:rPr>
          <w:spacing w:val="-3"/>
          <w:w w:val="110"/>
        </w:rPr>
        <w:t xml:space="preserve"> </w:t>
      </w:r>
      <w:r>
        <w:rPr>
          <w:w w:val="110"/>
        </w:rPr>
        <w:t>removed)</w:t>
      </w:r>
      <w:r>
        <w:rPr>
          <w:spacing w:val="-2"/>
          <w:w w:val="110"/>
        </w:rPr>
        <w:t xml:space="preserve"> </w:t>
      </w:r>
      <w:r>
        <w:rPr>
          <w:w w:val="110"/>
        </w:rPr>
        <w:t>at</w:t>
      </w:r>
      <w:r>
        <w:rPr>
          <w:spacing w:val="-3"/>
          <w:w w:val="110"/>
        </w:rPr>
        <w:t xml:space="preserve"> </w:t>
      </w:r>
      <w:r>
        <w:rPr>
          <w:w w:val="110"/>
        </w:rPr>
        <w:t>a</w:t>
      </w:r>
      <w:r>
        <w:rPr>
          <w:spacing w:val="-3"/>
          <w:w w:val="110"/>
        </w:rPr>
        <w:t xml:space="preserve"> </w:t>
      </w:r>
      <w:r>
        <w:rPr>
          <w:w w:val="110"/>
        </w:rPr>
        <w:t>maximum</w:t>
      </w:r>
      <w:r>
        <w:rPr>
          <w:spacing w:val="-3"/>
          <w:w w:val="110"/>
        </w:rPr>
        <w:t xml:space="preserve"> </w:t>
      </w:r>
      <w:r>
        <w:rPr>
          <w:spacing w:val="-5"/>
          <w:w w:val="110"/>
        </w:rPr>
        <w:t>of</w:t>
      </w:r>
    </w:p>
    <w:p w14:paraId="15727A25" w14:textId="77777777" w:rsidR="00654E1F" w:rsidRDefault="00593186">
      <w:pPr>
        <w:pStyle w:val="BodyText"/>
        <w:spacing w:before="1" w:line="273" w:lineRule="auto"/>
        <w:ind w:left="187" w:right="847"/>
        <w:jc w:val="both"/>
      </w:pPr>
      <w:r>
        <w:rPr>
          <w:w w:val="110"/>
        </w:rPr>
        <w:t>5.8</w:t>
      </w:r>
      <w:r>
        <w:rPr>
          <w:rFonts w:ascii="Book Antiqua" w:hAnsi="Book Antiqua"/>
          <w:i/>
          <w:w w:val="110"/>
        </w:rPr>
        <w:t xml:space="preserve">s </w:t>
      </w:r>
      <w:r>
        <w:rPr>
          <w:w w:val="110"/>
        </w:rPr>
        <w:t xml:space="preserve">in terms of median </w:t>
      </w:r>
      <w:r>
        <w:rPr>
          <w:rFonts w:ascii="Bookman Old Style" w:hAnsi="Bookman Old Style"/>
          <w:i/>
          <w:w w:val="110"/>
        </w:rPr>
        <w:t>T</w:t>
      </w:r>
      <w:r>
        <w:rPr>
          <w:w w:val="110"/>
          <w:vertAlign w:val="subscript"/>
        </w:rPr>
        <w:t>min</w:t>
      </w:r>
      <w:r>
        <w:rPr>
          <w:w w:val="110"/>
        </w:rPr>
        <w:t xml:space="preserve"> and a minimum of 4.7</w:t>
      </w:r>
      <w:r>
        <w:rPr>
          <w:rFonts w:ascii="Book Antiqua" w:hAnsi="Book Antiqua"/>
          <w:i/>
          <w:w w:val="110"/>
        </w:rPr>
        <w:t xml:space="preserve">s </w:t>
      </w:r>
      <w:r>
        <w:rPr>
          <w:w w:val="110"/>
        </w:rPr>
        <w:t>in terms</w:t>
      </w:r>
      <w:r>
        <w:rPr>
          <w:spacing w:val="40"/>
          <w:w w:val="110"/>
        </w:rPr>
        <w:t xml:space="preserve"> </w:t>
      </w:r>
      <w:r>
        <w:rPr>
          <w:w w:val="110"/>
        </w:rPr>
        <w:t xml:space="preserve">of a systematic alternation with control combining the results of both </w:t>
      </w:r>
      <w:r>
        <w:rPr>
          <w:rFonts w:ascii="Bookman Old Style" w:hAnsi="Bookman Old Style"/>
          <w:i/>
          <w:w w:val="110"/>
        </w:rPr>
        <w:t>T</w:t>
      </w:r>
      <w:r>
        <w:rPr>
          <w:w w:val="110"/>
          <w:vertAlign w:val="subscript"/>
        </w:rPr>
        <w:t>min</w:t>
      </w:r>
      <w:r>
        <w:rPr>
          <w:w w:val="110"/>
        </w:rPr>
        <w:t xml:space="preserve"> and </w:t>
      </w:r>
      <w:r>
        <w:rPr>
          <w:rFonts w:ascii="Bookman Old Style" w:hAnsi="Bookman Old Style"/>
          <w:i/>
          <w:w w:val="110"/>
        </w:rPr>
        <w:t>t</w:t>
      </w:r>
      <w:r>
        <w:rPr>
          <w:w w:val="110"/>
          <w:vertAlign w:val="subscript"/>
        </w:rPr>
        <w:t>active</w:t>
      </w:r>
      <w:r>
        <w:rPr>
          <w:w w:val="110"/>
        </w:rPr>
        <w:t>, in our most conservative analysis. The statistical significance according to the traditional survival- curve analysis was between at 5.2</w:t>
      </w:r>
      <w:r>
        <w:rPr>
          <w:rFonts w:ascii="Book Antiqua" w:hAnsi="Book Antiqua"/>
          <w:i/>
          <w:w w:val="110"/>
        </w:rPr>
        <w:t>s</w:t>
      </w:r>
      <w:r>
        <w:rPr>
          <w:w w:val="110"/>
        </w:rPr>
        <w:t>. The gamma-ray data were discrepant from control at 1.7</w:t>
      </w:r>
      <w:r>
        <w:rPr>
          <w:rFonts w:ascii="Book Antiqua" w:hAnsi="Book Antiqua"/>
          <w:i/>
          <w:w w:val="110"/>
        </w:rPr>
        <w:t xml:space="preserve">s </w:t>
      </w:r>
      <w:r>
        <w:rPr>
          <w:w w:val="110"/>
        </w:rPr>
        <w:t xml:space="preserve">only, suggesting neutrons and </w:t>
      </w:r>
      <w:r>
        <w:rPr>
          <w:spacing w:val="-6"/>
          <w:w w:val="110"/>
        </w:rPr>
        <w:t>gammas aﬀect</w:t>
      </w:r>
      <w:r>
        <w:t xml:space="preserve"> </w:t>
      </w:r>
      <w:r>
        <w:rPr>
          <w:spacing w:val="-6"/>
          <w:w w:val="110"/>
        </w:rPr>
        <w:t xml:space="preserve">supercooled water disproportionately, with neutrons </w:t>
      </w:r>
      <w:r>
        <w:rPr>
          <w:w w:val="110"/>
        </w:rPr>
        <w:t>much more likely to be responsible for increased nucleation probability</w:t>
      </w:r>
      <w:r>
        <w:rPr>
          <w:spacing w:val="-2"/>
          <w:w w:val="110"/>
        </w:rPr>
        <w:t xml:space="preserve"> </w:t>
      </w:r>
      <w:r>
        <w:rPr>
          <w:w w:val="110"/>
        </w:rPr>
        <w:t>measured</w:t>
      </w:r>
      <w:r>
        <w:rPr>
          <w:spacing w:val="-1"/>
          <w:w w:val="110"/>
        </w:rPr>
        <w:t xml:space="preserve"> </w:t>
      </w:r>
      <w:r>
        <w:rPr>
          <w:w w:val="110"/>
        </w:rPr>
        <w:t>in</w:t>
      </w:r>
      <w:r>
        <w:rPr>
          <w:spacing w:val="-1"/>
          <w:w w:val="110"/>
        </w:rPr>
        <w:t xml:space="preserve"> </w:t>
      </w:r>
      <w:r>
        <w:rPr>
          <w:w w:val="110"/>
        </w:rPr>
        <w:t>this</w:t>
      </w:r>
      <w:r>
        <w:rPr>
          <w:spacing w:val="-1"/>
          <w:w w:val="110"/>
        </w:rPr>
        <w:t xml:space="preserve"> </w:t>
      </w:r>
      <w:r>
        <w:rPr>
          <w:w w:val="110"/>
        </w:rPr>
        <w:t>work.</w:t>
      </w:r>
      <w:r>
        <w:rPr>
          <w:spacing w:val="-2"/>
          <w:w w:val="110"/>
        </w:rPr>
        <w:t xml:space="preserve"> </w:t>
      </w:r>
      <w:r>
        <w:rPr>
          <w:w w:val="110"/>
        </w:rPr>
        <w:t>We</w:t>
      </w:r>
      <w:r>
        <w:rPr>
          <w:spacing w:val="-1"/>
          <w:w w:val="110"/>
        </w:rPr>
        <w:t xml:space="preserve"> </w:t>
      </w:r>
      <w:r>
        <w:rPr>
          <w:w w:val="110"/>
        </w:rPr>
        <w:t>nonetheless</w:t>
      </w:r>
      <w:r>
        <w:rPr>
          <w:spacing w:val="-1"/>
          <w:w w:val="110"/>
        </w:rPr>
        <w:t xml:space="preserve"> </w:t>
      </w:r>
      <w:r>
        <w:rPr>
          <w:w w:val="110"/>
        </w:rPr>
        <w:t>did</w:t>
      </w:r>
      <w:r>
        <w:rPr>
          <w:spacing w:val="-2"/>
          <w:w w:val="110"/>
        </w:rPr>
        <w:t xml:space="preserve"> </w:t>
      </w:r>
      <w:r>
        <w:rPr>
          <w:w w:val="110"/>
        </w:rPr>
        <w:t>explore the</w:t>
      </w:r>
      <w:r>
        <w:rPr>
          <w:spacing w:val="-8"/>
          <w:w w:val="110"/>
        </w:rPr>
        <w:t xml:space="preserve"> </w:t>
      </w:r>
      <w:r>
        <w:rPr>
          <w:w w:val="110"/>
        </w:rPr>
        <w:t>possibility</w:t>
      </w:r>
      <w:r>
        <w:rPr>
          <w:spacing w:val="-8"/>
          <w:w w:val="110"/>
        </w:rPr>
        <w:t xml:space="preserve"> </w:t>
      </w:r>
      <w:r>
        <w:rPr>
          <w:w w:val="110"/>
        </w:rPr>
        <w:t>that,</w:t>
      </w:r>
      <w:r>
        <w:rPr>
          <w:spacing w:val="-8"/>
          <w:w w:val="110"/>
        </w:rPr>
        <w:t xml:space="preserve"> </w:t>
      </w:r>
      <w:r>
        <w:rPr>
          <w:rFonts w:ascii="Bookman Old Style" w:hAnsi="Bookman Old Style"/>
          <w:i/>
          <w:w w:val="110"/>
        </w:rPr>
        <w:t>e.g.</w:t>
      </w:r>
      <w:r>
        <w:rPr>
          <w:w w:val="110"/>
        </w:rPr>
        <w:t>,</w:t>
      </w:r>
      <w:r>
        <w:rPr>
          <w:spacing w:val="-7"/>
          <w:w w:val="110"/>
        </w:rPr>
        <w:t xml:space="preserve"> </w:t>
      </w:r>
      <w:r>
        <w:rPr>
          <w:w w:val="110"/>
        </w:rPr>
        <w:t>gamma-rays</w:t>
      </w:r>
      <w:r>
        <w:rPr>
          <w:spacing w:val="-7"/>
          <w:w w:val="110"/>
        </w:rPr>
        <w:t xml:space="preserve"> </w:t>
      </w:r>
      <w:r>
        <w:rPr>
          <w:w w:val="110"/>
        </w:rPr>
        <w:t>from</w:t>
      </w:r>
      <w:r>
        <w:rPr>
          <w:spacing w:val="-7"/>
          <w:w w:val="110"/>
        </w:rPr>
        <w:t xml:space="preserve"> </w:t>
      </w:r>
      <w:r>
        <w:rPr>
          <w:w w:val="110"/>
        </w:rPr>
        <w:t>increased</w:t>
      </w:r>
      <w:r>
        <w:rPr>
          <w:spacing w:val="-7"/>
          <w:w w:val="110"/>
        </w:rPr>
        <w:t xml:space="preserve"> </w:t>
      </w:r>
      <w:r>
        <w:rPr>
          <w:w w:val="110"/>
        </w:rPr>
        <w:t>n-capture on</w:t>
      </w:r>
      <w:r>
        <w:rPr>
          <w:spacing w:val="-3"/>
          <w:w w:val="110"/>
        </w:rPr>
        <w:t xml:space="preserve"> </w:t>
      </w:r>
      <w:r>
        <w:rPr>
          <w:w w:val="110"/>
        </w:rPr>
        <w:t>hydrogen</w:t>
      </w:r>
      <w:r>
        <w:rPr>
          <w:spacing w:val="-3"/>
          <w:w w:val="110"/>
        </w:rPr>
        <w:t xml:space="preserve"> </w:t>
      </w:r>
      <w:r>
        <w:rPr>
          <w:w w:val="110"/>
        </w:rPr>
        <w:t>were</w:t>
      </w:r>
      <w:r>
        <w:rPr>
          <w:spacing w:val="-3"/>
          <w:w w:val="110"/>
        </w:rPr>
        <w:t xml:space="preserve"> </w:t>
      </w:r>
      <w:r>
        <w:rPr>
          <w:w w:val="110"/>
        </w:rPr>
        <w:t>responsible</w:t>
      </w:r>
      <w:r>
        <w:rPr>
          <w:spacing w:val="-3"/>
          <w:w w:val="110"/>
        </w:rPr>
        <w:t xml:space="preserve"> </w:t>
      </w:r>
      <w:r>
        <w:rPr>
          <w:w w:val="110"/>
        </w:rPr>
        <w:t>for</w:t>
      </w:r>
      <w:r>
        <w:rPr>
          <w:spacing w:val="-3"/>
          <w:w w:val="110"/>
        </w:rPr>
        <w:t xml:space="preserve"> </w:t>
      </w:r>
      <w:r>
        <w:rPr>
          <w:w w:val="110"/>
        </w:rPr>
        <w:t>the</w:t>
      </w:r>
      <w:r>
        <w:rPr>
          <w:spacing w:val="-4"/>
          <w:w w:val="110"/>
        </w:rPr>
        <w:t xml:space="preserve"> </w:t>
      </w:r>
      <w:r>
        <w:rPr>
          <w:w w:val="110"/>
        </w:rPr>
        <w:t>eﬀect</w:t>
      </w:r>
      <w:r>
        <w:rPr>
          <w:spacing w:val="-2"/>
          <w:w w:val="110"/>
        </w:rPr>
        <w:t xml:space="preserve"> </w:t>
      </w:r>
      <w:r>
        <w:rPr>
          <w:w w:val="110"/>
        </w:rPr>
        <w:t>we</w:t>
      </w:r>
      <w:r>
        <w:rPr>
          <w:spacing w:val="-3"/>
          <w:w w:val="110"/>
        </w:rPr>
        <w:t xml:space="preserve"> </w:t>
      </w:r>
      <w:r>
        <w:rPr>
          <w:w w:val="110"/>
        </w:rPr>
        <w:t>observed</w:t>
      </w:r>
      <w:r>
        <w:rPr>
          <w:spacing w:val="-3"/>
          <w:w w:val="110"/>
        </w:rPr>
        <w:t xml:space="preserve"> </w:t>
      </w:r>
      <w:r>
        <w:rPr>
          <w:w w:val="110"/>
        </w:rPr>
        <w:t>in</w:t>
      </w:r>
      <w:r>
        <w:rPr>
          <w:spacing w:val="-2"/>
          <w:w w:val="110"/>
        </w:rPr>
        <w:t xml:space="preserve"> </w:t>
      </w:r>
      <w:r>
        <w:rPr>
          <w:w w:val="110"/>
        </w:rPr>
        <w:t>the Cf,</w:t>
      </w:r>
      <w:r>
        <w:rPr>
          <w:spacing w:val="-13"/>
          <w:w w:val="110"/>
        </w:rPr>
        <w:t xml:space="preserve"> </w:t>
      </w:r>
      <w:r>
        <w:rPr>
          <w:w w:val="110"/>
        </w:rPr>
        <w:t>but</w:t>
      </w:r>
      <w:r>
        <w:rPr>
          <w:spacing w:val="-12"/>
          <w:w w:val="110"/>
        </w:rPr>
        <w:t xml:space="preserve"> </w:t>
      </w:r>
      <w:r>
        <w:rPr>
          <w:w w:val="110"/>
        </w:rPr>
        <w:t>find</w:t>
      </w:r>
      <w:r>
        <w:rPr>
          <w:spacing w:val="-13"/>
          <w:w w:val="110"/>
        </w:rPr>
        <w:t xml:space="preserve"> </w:t>
      </w:r>
      <w:r>
        <w:rPr>
          <w:w w:val="110"/>
        </w:rPr>
        <w:t>it</w:t>
      </w:r>
      <w:r>
        <w:rPr>
          <w:spacing w:val="-12"/>
          <w:w w:val="110"/>
        </w:rPr>
        <w:t xml:space="preserve"> </w:t>
      </w:r>
      <w:r>
        <w:rPr>
          <w:w w:val="110"/>
        </w:rPr>
        <w:t>not</w:t>
      </w:r>
      <w:r>
        <w:rPr>
          <w:spacing w:val="-12"/>
          <w:w w:val="110"/>
        </w:rPr>
        <w:t xml:space="preserve"> </w:t>
      </w:r>
      <w:r>
        <w:rPr>
          <w:w w:val="110"/>
        </w:rPr>
        <w:t>likely,</w:t>
      </w:r>
      <w:r>
        <w:rPr>
          <w:spacing w:val="-13"/>
          <w:w w:val="110"/>
        </w:rPr>
        <w:t xml:space="preserve"> </w:t>
      </w:r>
      <w:r>
        <w:rPr>
          <w:w w:val="110"/>
        </w:rPr>
        <w:t>due</w:t>
      </w:r>
      <w:r>
        <w:rPr>
          <w:spacing w:val="-12"/>
          <w:w w:val="110"/>
        </w:rPr>
        <w:t xml:space="preserve"> </w:t>
      </w:r>
      <w:r>
        <w:rPr>
          <w:w w:val="110"/>
        </w:rPr>
        <w:t>to</w:t>
      </w:r>
      <w:r>
        <w:rPr>
          <w:spacing w:val="-12"/>
          <w:w w:val="110"/>
        </w:rPr>
        <w:t xml:space="preserve"> </w:t>
      </w:r>
      <w:r>
        <w:rPr>
          <w:w w:val="110"/>
        </w:rPr>
        <w:t>the</w:t>
      </w:r>
      <w:r>
        <w:rPr>
          <w:spacing w:val="-13"/>
          <w:w w:val="110"/>
        </w:rPr>
        <w:t xml:space="preserve"> </w:t>
      </w:r>
      <w:r>
        <w:rPr>
          <w:w w:val="110"/>
        </w:rPr>
        <w:t>much</w:t>
      </w:r>
      <w:r>
        <w:rPr>
          <w:spacing w:val="-12"/>
          <w:w w:val="110"/>
        </w:rPr>
        <w:t xml:space="preserve"> </w:t>
      </w:r>
      <w:r>
        <w:rPr>
          <w:w w:val="110"/>
        </w:rPr>
        <w:t>lower</w:t>
      </w:r>
      <w:r>
        <w:rPr>
          <w:spacing w:val="-13"/>
          <w:w w:val="110"/>
        </w:rPr>
        <w:t xml:space="preserve"> </w:t>
      </w:r>
      <w:r>
        <w:rPr>
          <w:w w:val="110"/>
        </w:rPr>
        <w:t>rate</w:t>
      </w:r>
      <w:r>
        <w:rPr>
          <w:spacing w:val="-12"/>
          <w:w w:val="110"/>
        </w:rPr>
        <w:t xml:space="preserve"> </w:t>
      </w:r>
      <w:r>
        <w:rPr>
          <w:w w:val="110"/>
        </w:rPr>
        <w:t>compared</w:t>
      </w:r>
      <w:r>
        <w:rPr>
          <w:spacing w:val="-12"/>
          <w:w w:val="110"/>
        </w:rPr>
        <w:t xml:space="preserve"> </w:t>
      </w:r>
      <w:r>
        <w:rPr>
          <w:w w:val="110"/>
        </w:rPr>
        <w:t>to other interactions, according to GEANT4.</w:t>
      </w:r>
    </w:p>
    <w:p w14:paraId="63C49AF5" w14:textId="77777777" w:rsidR="00654E1F" w:rsidRDefault="00593186">
      <w:pPr>
        <w:pStyle w:val="BodyText"/>
        <w:spacing w:line="276" w:lineRule="auto"/>
        <w:ind w:left="187" w:right="848" w:firstLine="239"/>
        <w:jc w:val="both"/>
      </w:pPr>
      <w:r>
        <w:rPr>
          <w:w w:val="110"/>
        </w:rPr>
        <w:t>We</w:t>
      </w:r>
      <w:r>
        <w:rPr>
          <w:spacing w:val="-5"/>
          <w:w w:val="110"/>
        </w:rPr>
        <w:t xml:space="preserve"> </w:t>
      </w:r>
      <w:r>
        <w:rPr>
          <w:w w:val="110"/>
        </w:rPr>
        <w:t>note</w:t>
      </w:r>
      <w:r>
        <w:rPr>
          <w:spacing w:val="-3"/>
          <w:w w:val="110"/>
        </w:rPr>
        <w:t xml:space="preserve"> </w:t>
      </w:r>
      <w:r>
        <w:rPr>
          <w:w w:val="110"/>
        </w:rPr>
        <w:t>that</w:t>
      </w:r>
      <w:r>
        <w:rPr>
          <w:spacing w:val="-5"/>
          <w:w w:val="110"/>
        </w:rPr>
        <w:t xml:space="preserve"> </w:t>
      </w:r>
      <w:r>
        <w:rPr>
          <w:w w:val="110"/>
        </w:rPr>
        <w:t>these</w:t>
      </w:r>
      <w:r>
        <w:rPr>
          <w:spacing w:val="-4"/>
          <w:w w:val="110"/>
        </w:rPr>
        <w:t xml:space="preserve"> </w:t>
      </w:r>
      <w:r>
        <w:rPr>
          <w:w w:val="110"/>
        </w:rPr>
        <w:t>results,</w:t>
      </w:r>
      <w:r>
        <w:rPr>
          <w:spacing w:val="-5"/>
          <w:w w:val="110"/>
        </w:rPr>
        <w:t xml:space="preserve"> </w:t>
      </w:r>
      <w:r>
        <w:rPr>
          <w:w w:val="110"/>
        </w:rPr>
        <w:t>while</w:t>
      </w:r>
      <w:r>
        <w:rPr>
          <w:spacing w:val="-4"/>
          <w:w w:val="110"/>
        </w:rPr>
        <w:t xml:space="preserve"> </w:t>
      </w:r>
      <w:r>
        <w:rPr>
          <w:w w:val="110"/>
        </w:rPr>
        <w:t>significant,</w:t>
      </w:r>
      <w:r>
        <w:rPr>
          <w:spacing w:val="-4"/>
          <w:w w:val="110"/>
        </w:rPr>
        <w:t xml:space="preserve"> </w:t>
      </w:r>
      <w:r>
        <w:rPr>
          <w:w w:val="110"/>
        </w:rPr>
        <w:t>are</w:t>
      </w:r>
      <w:r>
        <w:rPr>
          <w:spacing w:val="-5"/>
          <w:w w:val="110"/>
        </w:rPr>
        <w:t xml:space="preserve"> </w:t>
      </w:r>
      <w:r>
        <w:rPr>
          <w:w w:val="110"/>
        </w:rPr>
        <w:t>not</w:t>
      </w:r>
      <w:r>
        <w:rPr>
          <w:spacing w:val="-5"/>
          <w:w w:val="110"/>
        </w:rPr>
        <w:t xml:space="preserve"> </w:t>
      </w:r>
      <w:r>
        <w:rPr>
          <w:w w:val="110"/>
        </w:rPr>
        <w:t>entirely unexpected. According to both G4 MC sims, as well as simple 2-body</w:t>
      </w:r>
      <w:r>
        <w:rPr>
          <w:spacing w:val="-13"/>
          <w:w w:val="110"/>
        </w:rPr>
        <w:t xml:space="preserve"> </w:t>
      </w:r>
      <w:r>
        <w:rPr>
          <w:w w:val="110"/>
        </w:rPr>
        <w:t>3D</w:t>
      </w:r>
      <w:r>
        <w:rPr>
          <w:spacing w:val="-12"/>
          <w:w w:val="110"/>
        </w:rPr>
        <w:t xml:space="preserve"> </w:t>
      </w:r>
      <w:r>
        <w:rPr>
          <w:w w:val="110"/>
        </w:rPr>
        <w:t>collision</w:t>
      </w:r>
      <w:r>
        <w:rPr>
          <w:spacing w:val="-13"/>
          <w:w w:val="110"/>
        </w:rPr>
        <w:t xml:space="preserve"> </w:t>
      </w:r>
      <w:r>
        <w:rPr>
          <w:w w:val="110"/>
        </w:rPr>
        <w:t>kinematics,</w:t>
      </w:r>
      <w:r>
        <w:rPr>
          <w:spacing w:val="-12"/>
          <w:w w:val="110"/>
        </w:rPr>
        <w:t xml:space="preserve"> </w:t>
      </w:r>
      <w:r>
        <w:rPr>
          <w:w w:val="110"/>
        </w:rPr>
        <w:t>given</w:t>
      </w:r>
      <w:r>
        <w:rPr>
          <w:spacing w:val="-12"/>
          <w:w w:val="110"/>
        </w:rPr>
        <w:t xml:space="preserve"> </w:t>
      </w:r>
      <w:r>
        <w:rPr>
          <w:w w:val="110"/>
        </w:rPr>
        <w:t>incoming</w:t>
      </w:r>
      <w:r>
        <w:rPr>
          <w:spacing w:val="-13"/>
          <w:w w:val="110"/>
        </w:rPr>
        <w:t xml:space="preserve"> </w:t>
      </w:r>
      <w:r>
        <w:rPr>
          <w:w w:val="110"/>
        </w:rPr>
        <w:t>neutron</w:t>
      </w:r>
      <w:r>
        <w:rPr>
          <w:spacing w:val="-12"/>
          <w:w w:val="110"/>
        </w:rPr>
        <w:t xml:space="preserve"> </w:t>
      </w:r>
      <w:r>
        <w:rPr>
          <w:w w:val="110"/>
        </w:rPr>
        <w:t xml:space="preserve">kinetic energies in the 1 MeV range, the median energy of recoil for </w:t>
      </w:r>
      <w:r>
        <w:rPr>
          <w:spacing w:val="-2"/>
          <w:w w:val="110"/>
        </w:rPr>
        <w:t>hydrogen</w:t>
      </w:r>
      <w:r>
        <w:rPr>
          <w:spacing w:val="2"/>
          <w:w w:val="110"/>
        </w:rPr>
        <w:t xml:space="preserve"> </w:t>
      </w:r>
      <w:r>
        <w:rPr>
          <w:spacing w:val="-2"/>
          <w:w w:val="110"/>
        </w:rPr>
        <w:t>nuclei</w:t>
      </w:r>
      <w:r>
        <w:rPr>
          <w:spacing w:val="3"/>
          <w:w w:val="110"/>
        </w:rPr>
        <w:t xml:space="preserve"> </w:t>
      </w:r>
      <w:r>
        <w:rPr>
          <w:spacing w:val="-2"/>
          <w:w w:val="110"/>
        </w:rPr>
        <w:t>was</w:t>
      </w:r>
      <w:r>
        <w:rPr>
          <w:spacing w:val="4"/>
          <w:w w:val="110"/>
        </w:rPr>
        <w:t xml:space="preserve"> </w:t>
      </w:r>
      <w:r>
        <w:rPr>
          <w:spacing w:val="-2"/>
          <w:w w:val="110"/>
        </w:rPr>
        <w:t>100</w:t>
      </w:r>
      <w:r>
        <w:rPr>
          <w:spacing w:val="4"/>
          <w:w w:val="110"/>
        </w:rPr>
        <w:t xml:space="preserve"> </w:t>
      </w:r>
      <w:r>
        <w:rPr>
          <w:spacing w:val="-2"/>
          <w:w w:val="110"/>
        </w:rPr>
        <w:t>keV</w:t>
      </w:r>
      <w:r>
        <w:rPr>
          <w:spacing w:val="3"/>
          <w:w w:val="110"/>
        </w:rPr>
        <w:t xml:space="preserve"> </w:t>
      </w:r>
      <w:r>
        <w:rPr>
          <w:spacing w:val="-2"/>
          <w:w w:val="110"/>
        </w:rPr>
        <w:t>from</w:t>
      </w:r>
      <w:r>
        <w:rPr>
          <w:spacing w:val="3"/>
          <w:w w:val="110"/>
        </w:rPr>
        <w:t xml:space="preserve"> </w:t>
      </w:r>
      <w:r>
        <w:rPr>
          <w:spacing w:val="-2"/>
          <w:w w:val="110"/>
        </w:rPr>
        <w:t>Cf</w:t>
      </w:r>
      <w:r>
        <w:rPr>
          <w:spacing w:val="2"/>
          <w:w w:val="110"/>
        </w:rPr>
        <w:t xml:space="preserve"> </w:t>
      </w:r>
      <w:r>
        <w:rPr>
          <w:spacing w:val="-2"/>
          <w:w w:val="110"/>
        </w:rPr>
        <w:t>neutrons</w:t>
      </w:r>
      <w:r>
        <w:rPr>
          <w:spacing w:val="3"/>
          <w:w w:val="110"/>
        </w:rPr>
        <w:t xml:space="preserve"> </w:t>
      </w:r>
      <w:r>
        <w:rPr>
          <w:spacing w:val="-2"/>
          <w:w w:val="110"/>
        </w:rPr>
        <w:t>and</w:t>
      </w:r>
      <w:r>
        <w:rPr>
          <w:spacing w:val="3"/>
          <w:w w:val="110"/>
        </w:rPr>
        <w:t xml:space="preserve"> </w:t>
      </w:r>
      <w:r>
        <w:rPr>
          <w:spacing w:val="-2"/>
          <w:w w:val="110"/>
        </w:rPr>
        <w:t>50</w:t>
      </w:r>
      <w:r>
        <w:rPr>
          <w:spacing w:val="4"/>
          <w:w w:val="110"/>
        </w:rPr>
        <w:t xml:space="preserve"> </w:t>
      </w:r>
      <w:r>
        <w:rPr>
          <w:spacing w:val="-2"/>
          <w:w w:val="110"/>
        </w:rPr>
        <w:t>keV</w:t>
      </w:r>
      <w:r>
        <w:rPr>
          <w:spacing w:val="3"/>
          <w:w w:val="110"/>
        </w:rPr>
        <w:t xml:space="preserve"> </w:t>
      </w:r>
      <w:r>
        <w:rPr>
          <w:spacing w:val="-5"/>
          <w:w w:val="110"/>
        </w:rPr>
        <w:t>for</w:t>
      </w:r>
    </w:p>
    <w:p w14:paraId="087987B8" w14:textId="77777777" w:rsidR="00654E1F" w:rsidRDefault="00654E1F">
      <w:pPr>
        <w:spacing w:line="276" w:lineRule="auto"/>
        <w:jc w:val="both"/>
        <w:sectPr w:rsidR="00654E1F">
          <w:type w:val="continuous"/>
          <w:pgSz w:w="11910" w:h="15600"/>
          <w:pgMar w:top="0" w:right="0" w:bottom="280" w:left="0" w:header="493" w:footer="468" w:gutter="0"/>
          <w:cols w:num="2" w:space="720" w:equalWidth="0">
            <w:col w:w="5839" w:space="40"/>
            <w:col w:w="6031"/>
          </w:cols>
        </w:sectPr>
      </w:pPr>
    </w:p>
    <w:p w14:paraId="395841BC" w14:textId="77777777" w:rsidR="00654E1F" w:rsidRDefault="00593186">
      <w:pPr>
        <w:pStyle w:val="BodyText"/>
        <w:tabs>
          <w:tab w:val="left" w:pos="4988"/>
          <w:tab w:val="left" w:pos="5215"/>
        </w:tabs>
        <w:spacing w:line="198" w:lineRule="exact"/>
        <w:ind w:right="849"/>
        <w:jc w:val="right"/>
      </w:pPr>
      <w:r>
        <w:rPr>
          <w:u w:val="thick" w:color="DED9C9"/>
        </w:rPr>
        <w:tab/>
      </w:r>
      <w:r>
        <w:tab/>
      </w:r>
      <w:r>
        <w:rPr>
          <w:w w:val="110"/>
        </w:rPr>
        <w:t>oxygen.</w:t>
      </w:r>
      <w:r>
        <w:rPr>
          <w:spacing w:val="14"/>
          <w:w w:val="110"/>
        </w:rPr>
        <w:t xml:space="preserve"> </w:t>
      </w:r>
      <w:r>
        <w:rPr>
          <w:w w:val="110"/>
        </w:rPr>
        <w:t>This</w:t>
      </w:r>
      <w:r>
        <w:rPr>
          <w:spacing w:val="15"/>
          <w:w w:val="110"/>
        </w:rPr>
        <w:t xml:space="preserve"> </w:t>
      </w:r>
      <w:r>
        <w:rPr>
          <w:w w:val="110"/>
        </w:rPr>
        <w:t>is</w:t>
      </w:r>
      <w:r>
        <w:rPr>
          <w:spacing w:val="15"/>
          <w:w w:val="110"/>
        </w:rPr>
        <w:t xml:space="preserve"> </w:t>
      </w:r>
      <w:r>
        <w:rPr>
          <w:w w:val="110"/>
        </w:rPr>
        <w:t>well</w:t>
      </w:r>
      <w:r>
        <w:rPr>
          <w:spacing w:val="14"/>
          <w:w w:val="110"/>
        </w:rPr>
        <w:t xml:space="preserve"> </w:t>
      </w:r>
      <w:r>
        <w:rPr>
          <w:w w:val="110"/>
        </w:rPr>
        <w:t>above</w:t>
      </w:r>
      <w:r>
        <w:rPr>
          <w:spacing w:val="14"/>
          <w:w w:val="110"/>
        </w:rPr>
        <w:t xml:space="preserve"> </w:t>
      </w:r>
      <w:r>
        <w:rPr>
          <w:w w:val="110"/>
        </w:rPr>
        <w:t>the</w:t>
      </w:r>
      <w:r>
        <w:rPr>
          <w:spacing w:val="15"/>
          <w:w w:val="110"/>
        </w:rPr>
        <w:t xml:space="preserve"> </w:t>
      </w:r>
      <w:r>
        <w:rPr>
          <w:w w:val="110"/>
        </w:rPr>
        <w:t>threshold</w:t>
      </w:r>
      <w:r>
        <w:rPr>
          <w:spacing w:val="15"/>
          <w:w w:val="110"/>
        </w:rPr>
        <w:t xml:space="preserve"> </w:t>
      </w:r>
      <w:r>
        <w:rPr>
          <w:w w:val="110"/>
        </w:rPr>
        <w:t>energy</w:t>
      </w:r>
      <w:r>
        <w:rPr>
          <w:spacing w:val="15"/>
          <w:w w:val="110"/>
        </w:rPr>
        <w:t xml:space="preserve"> </w:t>
      </w:r>
      <w:r>
        <w:rPr>
          <w:w w:val="110"/>
        </w:rPr>
        <w:t>described</w:t>
      </w:r>
      <w:r>
        <w:rPr>
          <w:spacing w:val="14"/>
          <w:w w:val="110"/>
        </w:rPr>
        <w:t xml:space="preserve"> </w:t>
      </w:r>
      <w:r>
        <w:rPr>
          <w:spacing w:val="-5"/>
          <w:w w:val="110"/>
        </w:rPr>
        <w:t>in</w:t>
      </w:r>
    </w:p>
    <w:p w14:paraId="09DEA35D" w14:textId="77777777" w:rsidR="00654E1F" w:rsidRDefault="00593186">
      <w:pPr>
        <w:pStyle w:val="BodyText"/>
        <w:spacing w:before="32" w:line="177" w:lineRule="exact"/>
        <w:ind w:right="848"/>
        <w:jc w:val="right"/>
      </w:pPr>
      <w:r>
        <w:rPr>
          <w:spacing w:val="-4"/>
          <w:w w:val="110"/>
        </w:rPr>
        <w:t>Khvorostyanov</w:t>
      </w:r>
      <w:r>
        <w:rPr>
          <w:spacing w:val="4"/>
          <w:w w:val="110"/>
        </w:rPr>
        <w:t xml:space="preserve"> </w:t>
      </w:r>
      <w:r>
        <w:rPr>
          <w:spacing w:val="-4"/>
          <w:w w:val="110"/>
        </w:rPr>
        <w:t>and</w:t>
      </w:r>
      <w:r>
        <w:rPr>
          <w:spacing w:val="3"/>
          <w:w w:val="110"/>
        </w:rPr>
        <w:t xml:space="preserve"> </w:t>
      </w:r>
      <w:r>
        <w:rPr>
          <w:spacing w:val="-4"/>
          <w:w w:val="110"/>
        </w:rPr>
        <w:t>Curry,</w:t>
      </w:r>
      <w:r>
        <w:rPr>
          <w:spacing w:val="-4"/>
          <w:w w:val="110"/>
          <w:vertAlign w:val="superscript"/>
        </w:rPr>
        <w:t>37</w:t>
      </w:r>
      <w:r>
        <w:rPr>
          <w:spacing w:val="4"/>
          <w:w w:val="110"/>
        </w:rPr>
        <w:t xml:space="preserve"> </w:t>
      </w:r>
      <w:r>
        <w:rPr>
          <w:spacing w:val="-4"/>
          <w:w w:val="110"/>
        </w:rPr>
        <w:t>indicating</w:t>
      </w:r>
      <w:r>
        <w:rPr>
          <w:spacing w:val="3"/>
          <w:w w:val="110"/>
        </w:rPr>
        <w:t xml:space="preserve"> </w:t>
      </w:r>
      <w:r>
        <w:rPr>
          <w:spacing w:val="-4"/>
          <w:w w:val="110"/>
        </w:rPr>
        <w:t>that</w:t>
      </w:r>
      <w:r>
        <w:rPr>
          <w:spacing w:val="3"/>
          <w:w w:val="110"/>
        </w:rPr>
        <w:t xml:space="preserve"> </w:t>
      </w:r>
      <w:r>
        <w:rPr>
          <w:spacing w:val="-4"/>
          <w:w w:val="110"/>
        </w:rPr>
        <w:t>nucleation</w:t>
      </w:r>
      <w:r>
        <w:rPr>
          <w:spacing w:val="5"/>
          <w:w w:val="110"/>
        </w:rPr>
        <w:t xml:space="preserve"> </w:t>
      </w:r>
      <w:r>
        <w:rPr>
          <w:spacing w:val="-4"/>
          <w:w w:val="110"/>
        </w:rPr>
        <w:t>should</w:t>
      </w:r>
      <w:r>
        <w:rPr>
          <w:spacing w:val="3"/>
          <w:w w:val="110"/>
        </w:rPr>
        <w:t xml:space="preserve"> </w:t>
      </w:r>
      <w:r>
        <w:rPr>
          <w:spacing w:val="-5"/>
          <w:w w:val="110"/>
        </w:rPr>
        <w:t>be</w:t>
      </w:r>
    </w:p>
    <w:p w14:paraId="3D2DE700" w14:textId="77777777" w:rsidR="00654E1F" w:rsidRDefault="00654E1F">
      <w:pPr>
        <w:spacing w:line="177" w:lineRule="exact"/>
        <w:jc w:val="right"/>
        <w:sectPr w:rsidR="00654E1F">
          <w:type w:val="continuous"/>
          <w:pgSz w:w="11910" w:h="15600"/>
          <w:pgMar w:top="0" w:right="0" w:bottom="280" w:left="0" w:header="493" w:footer="468" w:gutter="0"/>
          <w:cols w:space="720"/>
        </w:sectPr>
      </w:pPr>
    </w:p>
    <w:p w14:paraId="2503B807" w14:textId="77777777" w:rsidR="00654E1F" w:rsidRDefault="00593186">
      <w:pPr>
        <w:pStyle w:val="BodyText"/>
        <w:spacing w:before="17" w:line="278" w:lineRule="auto"/>
        <w:ind w:left="850" w:right="1"/>
        <w:jc w:val="both"/>
      </w:pPr>
      <w:r>
        <w:rPr>
          <w:w w:val="105"/>
        </w:rPr>
        <w:t>the</w:t>
      </w:r>
      <w:r>
        <w:rPr>
          <w:spacing w:val="-3"/>
          <w:w w:val="105"/>
        </w:rPr>
        <w:t xml:space="preserve"> </w:t>
      </w:r>
      <w:r>
        <w:rPr>
          <w:w w:val="105"/>
        </w:rPr>
        <w:t>theoretical</w:t>
      </w:r>
      <w:r>
        <w:rPr>
          <w:spacing w:val="-3"/>
          <w:w w:val="105"/>
        </w:rPr>
        <w:t xml:space="preserve"> </w:t>
      </w:r>
      <w:r>
        <w:rPr>
          <w:w w:val="105"/>
        </w:rPr>
        <w:t>work</w:t>
      </w:r>
      <w:r>
        <w:rPr>
          <w:spacing w:val="-4"/>
          <w:w w:val="105"/>
        </w:rPr>
        <w:t xml:space="preserve"> </w:t>
      </w:r>
      <w:r>
        <w:rPr>
          <w:w w:val="105"/>
        </w:rPr>
        <w:t>of</w:t>
      </w:r>
      <w:r>
        <w:rPr>
          <w:spacing w:val="-4"/>
          <w:w w:val="105"/>
        </w:rPr>
        <w:t xml:space="preserve"> </w:t>
      </w:r>
      <w:r>
        <w:rPr>
          <w:w w:val="105"/>
        </w:rPr>
        <w:t>others</w:t>
      </w:r>
      <w:r>
        <w:rPr>
          <w:spacing w:val="-4"/>
          <w:w w:val="105"/>
        </w:rPr>
        <w:t xml:space="preserve"> </w:t>
      </w:r>
      <w:r>
        <w:rPr>
          <w:w w:val="105"/>
        </w:rPr>
        <w:t>following</w:t>
      </w:r>
      <w:r>
        <w:rPr>
          <w:spacing w:val="-4"/>
          <w:w w:val="105"/>
        </w:rPr>
        <w:t xml:space="preserve"> </w:t>
      </w:r>
      <w:r>
        <w:rPr>
          <w:w w:val="105"/>
        </w:rPr>
        <w:t>him</w:t>
      </w:r>
      <w:r>
        <w:rPr>
          <w:spacing w:val="-4"/>
          <w:w w:val="105"/>
        </w:rPr>
        <w:t xml:space="preserve"> </w:t>
      </w:r>
      <w:r>
        <w:rPr>
          <w:w w:val="105"/>
        </w:rPr>
        <w:t>including</w:t>
      </w:r>
      <w:r>
        <w:rPr>
          <w:spacing w:val="-4"/>
          <w:w w:val="105"/>
        </w:rPr>
        <w:t xml:space="preserve"> </w:t>
      </w:r>
      <w:r>
        <w:rPr>
          <w:w w:val="105"/>
        </w:rPr>
        <w:t>Pisarev’s</w:t>
      </w:r>
      <w:r>
        <w:rPr>
          <w:w w:val="105"/>
          <w:vertAlign w:val="superscript"/>
        </w:rPr>
        <w:t>22</w:t>
      </w:r>
      <w:r>
        <w:rPr>
          <w:w w:val="105"/>
        </w:rPr>
        <w:t xml:space="preserve"> concluded</w:t>
      </w:r>
      <w:r>
        <w:rPr>
          <w:spacing w:val="-9"/>
          <w:w w:val="105"/>
        </w:rPr>
        <w:t xml:space="preserve"> </w:t>
      </w:r>
      <w:r>
        <w:rPr>
          <w:w w:val="105"/>
        </w:rPr>
        <w:t>that</w:t>
      </w:r>
      <w:r>
        <w:rPr>
          <w:spacing w:val="-9"/>
          <w:w w:val="105"/>
        </w:rPr>
        <w:t xml:space="preserve"> </w:t>
      </w:r>
      <w:r>
        <w:rPr>
          <w:w w:val="105"/>
        </w:rPr>
        <w:t>gammas</w:t>
      </w:r>
      <w:r>
        <w:rPr>
          <w:spacing w:val="-9"/>
          <w:w w:val="105"/>
        </w:rPr>
        <w:t xml:space="preserve"> </w:t>
      </w:r>
      <w:r>
        <w:rPr>
          <w:w w:val="105"/>
        </w:rPr>
        <w:t>are</w:t>
      </w:r>
      <w:r>
        <w:rPr>
          <w:spacing w:val="-9"/>
          <w:w w:val="105"/>
        </w:rPr>
        <w:t xml:space="preserve"> </w:t>
      </w:r>
      <w:r>
        <w:rPr>
          <w:w w:val="105"/>
        </w:rPr>
        <w:t>more</w:t>
      </w:r>
      <w:r>
        <w:rPr>
          <w:spacing w:val="-9"/>
          <w:w w:val="105"/>
        </w:rPr>
        <w:t xml:space="preserve"> </w:t>
      </w:r>
      <w:r>
        <w:rPr>
          <w:w w:val="105"/>
        </w:rPr>
        <w:t>likely</w:t>
      </w:r>
      <w:r>
        <w:rPr>
          <w:spacing w:val="-9"/>
          <w:w w:val="105"/>
        </w:rPr>
        <w:t xml:space="preserve"> </w:t>
      </w:r>
      <w:r>
        <w:rPr>
          <w:w w:val="105"/>
        </w:rPr>
        <w:t>to</w:t>
      </w:r>
      <w:r>
        <w:rPr>
          <w:spacing w:val="-9"/>
          <w:w w:val="105"/>
        </w:rPr>
        <w:t xml:space="preserve"> </w:t>
      </w:r>
      <w:r>
        <w:rPr>
          <w:w w:val="105"/>
        </w:rPr>
        <w:t>be</w:t>
      </w:r>
      <w:r>
        <w:rPr>
          <w:spacing w:val="-9"/>
          <w:w w:val="105"/>
        </w:rPr>
        <w:t xml:space="preserve"> </w:t>
      </w:r>
      <w:r>
        <w:rPr>
          <w:w w:val="105"/>
        </w:rPr>
        <w:t>responsible</w:t>
      </w:r>
      <w:r>
        <w:rPr>
          <w:spacing w:val="-9"/>
          <w:w w:val="105"/>
        </w:rPr>
        <w:t xml:space="preserve"> </w:t>
      </w:r>
      <w:r>
        <w:rPr>
          <w:w w:val="105"/>
        </w:rPr>
        <w:t>for</w:t>
      </w:r>
      <w:r>
        <w:rPr>
          <w:spacing w:val="-9"/>
          <w:w w:val="105"/>
        </w:rPr>
        <w:t xml:space="preserve"> </w:t>
      </w:r>
      <w:r>
        <w:rPr>
          <w:w w:val="105"/>
        </w:rPr>
        <w:t>water nucleation, not neutrons. Our final analysis we present is thus intended for addressing this possibility, that the gammas not neutrons from</w:t>
      </w:r>
      <w:r>
        <w:rPr>
          <w:spacing w:val="-1"/>
          <w:w w:val="105"/>
        </w:rPr>
        <w:t xml:space="preserve"> </w:t>
      </w:r>
      <w:r>
        <w:rPr>
          <w:w w:val="105"/>
        </w:rPr>
        <w:t xml:space="preserve">the </w:t>
      </w:r>
      <w:r>
        <w:rPr>
          <w:w w:val="105"/>
          <w:vertAlign w:val="superscript"/>
        </w:rPr>
        <w:t>252</w:t>
      </w:r>
      <w:r>
        <w:rPr>
          <w:w w:val="105"/>
        </w:rPr>
        <w:t>Cf</w:t>
      </w:r>
      <w:r>
        <w:rPr>
          <w:spacing w:val="-1"/>
          <w:w w:val="105"/>
        </w:rPr>
        <w:t xml:space="preserve"> </w:t>
      </w:r>
      <w:r>
        <w:rPr>
          <w:w w:val="105"/>
        </w:rPr>
        <w:t>were</w:t>
      </w:r>
      <w:r>
        <w:rPr>
          <w:spacing w:val="-1"/>
          <w:w w:val="105"/>
        </w:rPr>
        <w:t xml:space="preserve"> </w:t>
      </w:r>
      <w:r>
        <w:rPr>
          <w:w w:val="105"/>
        </w:rPr>
        <w:t>responsible</w:t>
      </w:r>
      <w:r>
        <w:rPr>
          <w:spacing w:val="-1"/>
          <w:w w:val="105"/>
        </w:rPr>
        <w:t xml:space="preserve"> </w:t>
      </w:r>
      <w:r>
        <w:rPr>
          <w:w w:val="105"/>
        </w:rPr>
        <w:t>for the</w:t>
      </w:r>
      <w:r>
        <w:rPr>
          <w:spacing w:val="-1"/>
          <w:w w:val="105"/>
        </w:rPr>
        <w:t xml:space="preserve"> </w:t>
      </w:r>
      <w:r>
        <w:rPr>
          <w:w w:val="105"/>
        </w:rPr>
        <w:t>strong eﬀect</w:t>
      </w:r>
      <w:r>
        <w:rPr>
          <w:spacing w:val="-1"/>
          <w:w w:val="105"/>
        </w:rPr>
        <w:t xml:space="preserve"> </w:t>
      </w:r>
      <w:r>
        <w:rPr>
          <w:w w:val="105"/>
        </w:rPr>
        <w:t xml:space="preserve">that </w:t>
      </w:r>
      <w:r>
        <w:rPr>
          <w:spacing w:val="-6"/>
          <w:w w:val="105"/>
        </w:rPr>
        <w:t>we</w:t>
      </w:r>
      <w:r>
        <w:t xml:space="preserve"> </w:t>
      </w:r>
      <w:r>
        <w:rPr>
          <w:spacing w:val="-6"/>
          <w:w w:val="105"/>
        </w:rPr>
        <w:t>have</w:t>
      </w:r>
      <w:r>
        <w:t xml:space="preserve"> </w:t>
      </w:r>
      <w:r>
        <w:rPr>
          <w:spacing w:val="-6"/>
          <w:w w:val="105"/>
        </w:rPr>
        <w:t>unequivocally</w:t>
      </w:r>
      <w:r>
        <w:t xml:space="preserve"> </w:t>
      </w:r>
      <w:r>
        <w:rPr>
          <w:spacing w:val="-6"/>
          <w:w w:val="105"/>
        </w:rPr>
        <w:t>observed.</w:t>
      </w:r>
      <w:r>
        <w:t xml:space="preserve"> </w:t>
      </w:r>
      <w:r>
        <w:rPr>
          <w:spacing w:val="-6"/>
          <w:w w:val="105"/>
        </w:rPr>
        <w:t>Separated</w:t>
      </w:r>
      <w:r>
        <w:rPr>
          <w:spacing w:val="-1"/>
        </w:rPr>
        <w:t xml:space="preserve"> </w:t>
      </w:r>
      <w:r>
        <w:rPr>
          <w:spacing w:val="-6"/>
          <w:w w:val="105"/>
        </w:rPr>
        <w:t>from</w:t>
      </w:r>
      <w:r>
        <w:rPr>
          <w:spacing w:val="-1"/>
        </w:rPr>
        <w:t xml:space="preserve"> </w:t>
      </w:r>
      <w:r>
        <w:rPr>
          <w:spacing w:val="-6"/>
          <w:w w:val="105"/>
        </w:rPr>
        <w:t>the</w:t>
      </w:r>
      <w:r>
        <w:t xml:space="preserve"> </w:t>
      </w:r>
      <w:r>
        <w:rPr>
          <w:spacing w:val="-6"/>
          <w:w w:val="105"/>
        </w:rPr>
        <w:t>Cf</w:t>
      </w:r>
      <w:r>
        <w:rPr>
          <w:spacing w:val="-1"/>
        </w:rPr>
        <w:t xml:space="preserve"> </w:t>
      </w:r>
      <w:r>
        <w:rPr>
          <w:spacing w:val="-6"/>
          <w:w w:val="105"/>
        </w:rPr>
        <w:t>by</w:t>
      </w:r>
      <w:r>
        <w:t xml:space="preserve"> </w:t>
      </w:r>
      <w:r>
        <w:rPr>
          <w:spacing w:val="-6"/>
          <w:w w:val="105"/>
        </w:rPr>
        <w:t>1</w:t>
      </w:r>
      <w:r>
        <w:rPr>
          <w:spacing w:val="-1"/>
        </w:rPr>
        <w:t xml:space="preserve"> </w:t>
      </w:r>
      <w:r>
        <w:rPr>
          <w:spacing w:val="-6"/>
          <w:w w:val="105"/>
        </w:rPr>
        <w:t>year,</w:t>
      </w:r>
      <w:r>
        <w:rPr>
          <w:spacing w:val="-1"/>
        </w:rPr>
        <w:t xml:space="preserve"> </w:t>
      </w:r>
      <w:r>
        <w:rPr>
          <w:spacing w:val="-6"/>
          <w:w w:val="105"/>
        </w:rPr>
        <w:t xml:space="preserve">the </w:t>
      </w:r>
      <w:r>
        <w:rPr>
          <w:spacing w:val="-4"/>
          <w:w w:val="105"/>
        </w:rPr>
        <w:t>diﬀerent</w:t>
      </w:r>
      <w:r>
        <w:rPr>
          <w:spacing w:val="-8"/>
          <w:w w:val="105"/>
        </w:rPr>
        <w:t xml:space="preserve"> </w:t>
      </w:r>
      <w:r>
        <w:rPr>
          <w:spacing w:val="-4"/>
          <w:w w:val="105"/>
        </w:rPr>
        <w:t>control</w:t>
      </w:r>
      <w:r>
        <w:rPr>
          <w:spacing w:val="-7"/>
          <w:w w:val="105"/>
        </w:rPr>
        <w:t xml:space="preserve"> </w:t>
      </w:r>
      <w:r>
        <w:rPr>
          <w:spacing w:val="-4"/>
          <w:w w:val="105"/>
        </w:rPr>
        <w:t>data</w:t>
      </w:r>
      <w:r>
        <w:rPr>
          <w:spacing w:val="-8"/>
          <w:w w:val="105"/>
        </w:rPr>
        <w:t xml:space="preserve"> </w:t>
      </w:r>
      <w:r>
        <w:rPr>
          <w:spacing w:val="-4"/>
          <w:w w:val="105"/>
        </w:rPr>
        <w:t>here</w:t>
      </w:r>
      <w:r>
        <w:rPr>
          <w:spacing w:val="-7"/>
          <w:w w:val="105"/>
        </w:rPr>
        <w:t xml:space="preserve"> </w:t>
      </w:r>
      <w:r>
        <w:rPr>
          <w:spacing w:val="-4"/>
          <w:w w:val="105"/>
        </w:rPr>
        <w:t>(Fig.</w:t>
      </w:r>
      <w:r>
        <w:rPr>
          <w:spacing w:val="-8"/>
          <w:w w:val="105"/>
        </w:rPr>
        <w:t xml:space="preserve"> </w:t>
      </w:r>
      <w:r>
        <w:rPr>
          <w:spacing w:val="-4"/>
          <w:w w:val="105"/>
        </w:rPr>
        <w:t>7)</w:t>
      </w:r>
      <w:r>
        <w:rPr>
          <w:spacing w:val="-6"/>
          <w:w w:val="105"/>
        </w:rPr>
        <w:t xml:space="preserve"> </w:t>
      </w:r>
      <w:r>
        <w:rPr>
          <w:spacing w:val="-4"/>
          <w:w w:val="105"/>
        </w:rPr>
        <w:t>are</w:t>
      </w:r>
      <w:r>
        <w:rPr>
          <w:spacing w:val="-6"/>
          <w:w w:val="105"/>
        </w:rPr>
        <w:t xml:space="preserve"> </w:t>
      </w:r>
      <w:r>
        <w:rPr>
          <w:spacing w:val="-4"/>
          <w:w w:val="105"/>
        </w:rPr>
        <w:t>also</w:t>
      </w:r>
      <w:r>
        <w:rPr>
          <w:spacing w:val="-6"/>
          <w:w w:val="105"/>
        </w:rPr>
        <w:t xml:space="preserve"> </w:t>
      </w:r>
      <w:r>
        <w:rPr>
          <w:spacing w:val="-4"/>
          <w:w w:val="105"/>
        </w:rPr>
        <w:t>indicative</w:t>
      </w:r>
      <w:r>
        <w:rPr>
          <w:spacing w:val="-6"/>
          <w:w w:val="105"/>
        </w:rPr>
        <w:t xml:space="preserve"> </w:t>
      </w:r>
      <w:r>
        <w:rPr>
          <w:spacing w:val="-4"/>
          <w:w w:val="105"/>
        </w:rPr>
        <w:t>of</w:t>
      </w:r>
      <w:r>
        <w:rPr>
          <w:spacing w:val="-6"/>
          <w:w w:val="105"/>
        </w:rPr>
        <w:t xml:space="preserve"> </w:t>
      </w:r>
      <w:r>
        <w:rPr>
          <w:spacing w:val="-4"/>
          <w:w w:val="105"/>
        </w:rPr>
        <w:t>the</w:t>
      </w:r>
      <w:r>
        <w:rPr>
          <w:spacing w:val="-6"/>
          <w:w w:val="105"/>
        </w:rPr>
        <w:t xml:space="preserve"> </w:t>
      </w:r>
      <w:r>
        <w:rPr>
          <w:spacing w:val="-4"/>
          <w:w w:val="105"/>
        </w:rPr>
        <w:t xml:space="preserve">long-term </w:t>
      </w:r>
      <w:r>
        <w:rPr>
          <w:w w:val="105"/>
        </w:rPr>
        <w:t>stability of our setup.</w:t>
      </w:r>
    </w:p>
    <w:p w14:paraId="1AB7B3E5" w14:textId="77777777" w:rsidR="00654E1F" w:rsidRDefault="00593186">
      <w:pPr>
        <w:pStyle w:val="BodyText"/>
        <w:spacing w:line="276" w:lineRule="auto"/>
        <w:ind w:left="850" w:firstLine="239"/>
        <w:jc w:val="both"/>
      </w:pPr>
      <w:r>
        <w:rPr>
          <w:w w:val="110"/>
        </w:rPr>
        <w:t>While Fig. 7 is ambiguous, compared with earlier results especially,</w:t>
      </w:r>
      <w:r>
        <w:rPr>
          <w:spacing w:val="-13"/>
          <w:w w:val="110"/>
        </w:rPr>
        <w:t xml:space="preserve"> </w:t>
      </w:r>
      <w:r>
        <w:rPr>
          <w:w w:val="110"/>
        </w:rPr>
        <w:t>its</w:t>
      </w:r>
      <w:r>
        <w:rPr>
          <w:spacing w:val="-12"/>
          <w:w w:val="110"/>
        </w:rPr>
        <w:t xml:space="preserve"> </w:t>
      </w:r>
      <w:r>
        <w:rPr>
          <w:w w:val="110"/>
        </w:rPr>
        <w:t>very</w:t>
      </w:r>
      <w:r>
        <w:rPr>
          <w:spacing w:val="-13"/>
          <w:w w:val="110"/>
        </w:rPr>
        <w:t xml:space="preserve"> </w:t>
      </w:r>
      <w:r>
        <w:rPr>
          <w:w w:val="110"/>
        </w:rPr>
        <w:t>ambiguity</w:t>
      </w:r>
      <w:r>
        <w:rPr>
          <w:spacing w:val="-12"/>
          <w:w w:val="110"/>
        </w:rPr>
        <w:t xml:space="preserve"> </w:t>
      </w:r>
      <w:r>
        <w:rPr>
          <w:w w:val="110"/>
        </w:rPr>
        <w:t>is</w:t>
      </w:r>
      <w:r>
        <w:rPr>
          <w:spacing w:val="-12"/>
          <w:w w:val="110"/>
        </w:rPr>
        <w:t xml:space="preserve"> </w:t>
      </w:r>
      <w:r>
        <w:rPr>
          <w:w w:val="110"/>
        </w:rPr>
        <w:t>telling:</w:t>
      </w:r>
      <w:r>
        <w:rPr>
          <w:spacing w:val="-13"/>
          <w:w w:val="110"/>
        </w:rPr>
        <w:t xml:space="preserve"> </w:t>
      </w:r>
      <w:r>
        <w:rPr>
          <w:w w:val="110"/>
        </w:rPr>
        <w:t>even</w:t>
      </w:r>
      <w:r>
        <w:rPr>
          <w:spacing w:val="-12"/>
          <w:w w:val="110"/>
        </w:rPr>
        <w:t xml:space="preserve"> </w:t>
      </w:r>
      <w:r>
        <w:rPr>
          <w:w w:val="110"/>
        </w:rPr>
        <w:t>though</w:t>
      </w:r>
      <w:r>
        <w:rPr>
          <w:spacing w:val="-12"/>
          <w:w w:val="110"/>
        </w:rPr>
        <w:t xml:space="preserve"> </w:t>
      </w:r>
      <w:r>
        <w:rPr>
          <w:w w:val="110"/>
        </w:rPr>
        <w:t>the</w:t>
      </w:r>
      <w:r>
        <w:rPr>
          <w:spacing w:val="-13"/>
          <w:w w:val="110"/>
        </w:rPr>
        <w:t xml:space="preserve"> </w:t>
      </w:r>
      <w:r>
        <w:rPr>
          <w:w w:val="110"/>
        </w:rPr>
        <w:t xml:space="preserve">gamma </w:t>
      </w:r>
      <w:r>
        <w:rPr>
          <w:w w:val="105"/>
        </w:rPr>
        <w:t>energies</w:t>
      </w:r>
      <w:r>
        <w:rPr>
          <w:spacing w:val="-12"/>
          <w:w w:val="105"/>
        </w:rPr>
        <w:t xml:space="preserve"> </w:t>
      </w:r>
      <w:r>
        <w:rPr>
          <w:w w:val="105"/>
        </w:rPr>
        <w:t>(661.66</w:t>
      </w:r>
      <w:r>
        <w:rPr>
          <w:spacing w:val="-12"/>
          <w:w w:val="105"/>
        </w:rPr>
        <w:t xml:space="preserve"> </w:t>
      </w:r>
      <w:r>
        <w:rPr>
          <w:w w:val="105"/>
        </w:rPr>
        <w:t>keV)</w:t>
      </w:r>
      <w:r>
        <w:rPr>
          <w:spacing w:val="-12"/>
          <w:w w:val="105"/>
        </w:rPr>
        <w:t xml:space="preserve"> </w:t>
      </w:r>
      <w:r>
        <w:rPr>
          <w:w w:val="105"/>
        </w:rPr>
        <w:t>from</w:t>
      </w:r>
      <w:r>
        <w:rPr>
          <w:spacing w:val="-12"/>
          <w:w w:val="105"/>
        </w:rPr>
        <w:t xml:space="preserve"> </w:t>
      </w:r>
      <w:r>
        <w:rPr>
          <w:w w:val="105"/>
        </w:rPr>
        <w:t>the</w:t>
      </w:r>
      <w:r>
        <w:rPr>
          <w:spacing w:val="-12"/>
          <w:w w:val="105"/>
        </w:rPr>
        <w:t xml:space="preserve"> </w:t>
      </w:r>
      <w:r>
        <w:rPr>
          <w:w w:val="105"/>
          <w:vertAlign w:val="superscript"/>
        </w:rPr>
        <w:t>137</w:t>
      </w:r>
      <w:r>
        <w:rPr>
          <w:w w:val="105"/>
        </w:rPr>
        <w:t>Cs</w:t>
      </w:r>
      <w:r>
        <w:rPr>
          <w:spacing w:val="-11"/>
          <w:w w:val="105"/>
        </w:rPr>
        <w:t xml:space="preserve"> </w:t>
      </w:r>
      <w:r>
        <w:rPr>
          <w:w w:val="105"/>
        </w:rPr>
        <w:t>source</w:t>
      </w:r>
      <w:r>
        <w:rPr>
          <w:spacing w:val="-12"/>
          <w:w w:val="105"/>
        </w:rPr>
        <w:t xml:space="preserve"> </w:t>
      </w:r>
      <w:r>
        <w:rPr>
          <w:w w:val="105"/>
        </w:rPr>
        <w:t>(10</w:t>
      </w:r>
      <w:r>
        <w:rPr>
          <w:spacing w:val="-12"/>
          <w:w w:val="105"/>
        </w:rPr>
        <w:t xml:space="preserve"> </w:t>
      </w:r>
      <w:r>
        <w:rPr>
          <w:rFonts w:ascii="Garamond" w:hAnsi="Garamond"/>
          <w:w w:val="105"/>
        </w:rPr>
        <w:t>m</w:t>
      </w:r>
      <w:r>
        <w:rPr>
          <w:w w:val="105"/>
        </w:rPr>
        <w:t>Ci,</w:t>
      </w:r>
      <w:r>
        <w:rPr>
          <w:spacing w:val="-12"/>
          <w:w w:val="105"/>
        </w:rPr>
        <w:t xml:space="preserve"> </w:t>
      </w:r>
      <w:r>
        <w:rPr>
          <w:rFonts w:ascii="Bookman Old Style" w:hAnsi="Bookman Old Style"/>
          <w:i/>
          <w:w w:val="105"/>
        </w:rPr>
        <w:t>i.e.</w:t>
      </w:r>
      <w:r>
        <w:rPr>
          <w:w w:val="105"/>
        </w:rPr>
        <w:t>,</w:t>
      </w:r>
      <w:r>
        <w:rPr>
          <w:spacing w:val="-12"/>
          <w:w w:val="105"/>
        </w:rPr>
        <w:t xml:space="preserve"> </w:t>
      </w:r>
      <w:r>
        <w:rPr>
          <w:w w:val="105"/>
        </w:rPr>
        <w:t>370</w:t>
      </w:r>
      <w:r>
        <w:rPr>
          <w:spacing w:val="-11"/>
          <w:w w:val="105"/>
        </w:rPr>
        <w:t xml:space="preserve"> </w:t>
      </w:r>
      <w:r>
        <w:rPr>
          <w:w w:val="105"/>
        </w:rPr>
        <w:t xml:space="preserve">000 </w:t>
      </w:r>
      <w:r>
        <w:rPr>
          <w:w w:val="110"/>
        </w:rPr>
        <w:t xml:space="preserve">gammas per second) were lower than from the Cf source, its </w:t>
      </w:r>
      <w:r>
        <w:rPr>
          <w:spacing w:val="-2"/>
          <w:w w:val="110"/>
        </w:rPr>
        <w:t>gamma</w:t>
      </w:r>
      <w:r>
        <w:rPr>
          <w:spacing w:val="-8"/>
          <w:w w:val="110"/>
        </w:rPr>
        <w:t xml:space="preserve"> </w:t>
      </w:r>
      <w:r>
        <w:rPr>
          <w:spacing w:val="-2"/>
          <w:w w:val="110"/>
        </w:rPr>
        <w:t>interaction</w:t>
      </w:r>
      <w:r>
        <w:rPr>
          <w:spacing w:val="-9"/>
          <w:w w:val="110"/>
        </w:rPr>
        <w:t xml:space="preserve"> </w:t>
      </w:r>
      <w:r>
        <w:rPr>
          <w:spacing w:val="-2"/>
          <w:w w:val="110"/>
        </w:rPr>
        <w:t>rate</w:t>
      </w:r>
      <w:r>
        <w:rPr>
          <w:spacing w:val="-9"/>
          <w:w w:val="110"/>
        </w:rPr>
        <w:t xml:space="preserve"> </w:t>
      </w:r>
      <w:r>
        <w:rPr>
          <w:spacing w:val="-2"/>
          <w:w w:val="110"/>
        </w:rPr>
        <w:t>was</w:t>
      </w:r>
      <w:r>
        <w:rPr>
          <w:spacing w:val="-9"/>
          <w:w w:val="110"/>
        </w:rPr>
        <w:t xml:space="preserve"> </w:t>
      </w:r>
      <w:r>
        <w:rPr>
          <w:spacing w:val="-2"/>
          <w:w w:val="110"/>
        </w:rPr>
        <w:t>over</w:t>
      </w:r>
      <w:r>
        <w:rPr>
          <w:spacing w:val="-9"/>
          <w:w w:val="110"/>
        </w:rPr>
        <w:t xml:space="preserve"> </w:t>
      </w:r>
      <w:r>
        <w:rPr>
          <w:spacing w:val="-2"/>
          <w:w w:val="110"/>
        </w:rPr>
        <w:t>two</w:t>
      </w:r>
      <w:r>
        <w:rPr>
          <w:spacing w:val="-9"/>
          <w:w w:val="110"/>
        </w:rPr>
        <w:t xml:space="preserve"> </w:t>
      </w:r>
      <w:r>
        <w:rPr>
          <w:spacing w:val="-2"/>
          <w:w w:val="110"/>
        </w:rPr>
        <w:t>orders</w:t>
      </w:r>
      <w:r>
        <w:rPr>
          <w:spacing w:val="-8"/>
          <w:w w:val="110"/>
        </w:rPr>
        <w:t xml:space="preserve"> </w:t>
      </w:r>
      <w:r>
        <w:rPr>
          <w:spacing w:val="-2"/>
          <w:w w:val="110"/>
        </w:rPr>
        <w:t>of</w:t>
      </w:r>
      <w:r>
        <w:rPr>
          <w:spacing w:val="-9"/>
          <w:w w:val="110"/>
        </w:rPr>
        <w:t xml:space="preserve"> </w:t>
      </w:r>
      <w:r>
        <w:rPr>
          <w:spacing w:val="-2"/>
          <w:w w:val="110"/>
        </w:rPr>
        <w:t>magnitude</w:t>
      </w:r>
      <w:r>
        <w:rPr>
          <w:spacing w:val="-9"/>
          <w:w w:val="110"/>
        </w:rPr>
        <w:t xml:space="preserve"> </w:t>
      </w:r>
      <w:r>
        <w:rPr>
          <w:spacing w:val="-2"/>
          <w:w w:val="110"/>
        </w:rPr>
        <w:t>higher in</w:t>
      </w:r>
      <w:r>
        <w:rPr>
          <w:spacing w:val="-8"/>
          <w:w w:val="110"/>
        </w:rPr>
        <w:t xml:space="preserve"> </w:t>
      </w:r>
      <w:r>
        <w:rPr>
          <w:spacing w:val="-2"/>
          <w:w w:val="110"/>
        </w:rPr>
        <w:t>the</w:t>
      </w:r>
      <w:r>
        <w:rPr>
          <w:spacing w:val="-10"/>
          <w:w w:val="110"/>
        </w:rPr>
        <w:t xml:space="preserve"> </w:t>
      </w:r>
      <w:r>
        <w:rPr>
          <w:spacing w:val="-2"/>
          <w:w w:val="110"/>
        </w:rPr>
        <w:t>water</w:t>
      </w:r>
      <w:r>
        <w:rPr>
          <w:spacing w:val="-8"/>
          <w:w w:val="110"/>
        </w:rPr>
        <w:t xml:space="preserve"> </w:t>
      </w:r>
      <w:r>
        <w:rPr>
          <w:spacing w:val="-2"/>
          <w:w w:val="110"/>
        </w:rPr>
        <w:t>than</w:t>
      </w:r>
      <w:r>
        <w:rPr>
          <w:spacing w:val="-7"/>
          <w:w w:val="110"/>
        </w:rPr>
        <w:t xml:space="preserve"> </w:t>
      </w:r>
      <w:r>
        <w:rPr>
          <w:spacing w:val="-2"/>
          <w:w w:val="110"/>
        </w:rPr>
        <w:t>either</w:t>
      </w:r>
      <w:r>
        <w:rPr>
          <w:spacing w:val="-10"/>
          <w:w w:val="110"/>
        </w:rPr>
        <w:t xml:space="preserve"> </w:t>
      </w:r>
      <w:r>
        <w:rPr>
          <w:spacing w:val="-2"/>
          <w:w w:val="110"/>
        </w:rPr>
        <w:t>the</w:t>
      </w:r>
      <w:r>
        <w:rPr>
          <w:spacing w:val="-10"/>
          <w:w w:val="110"/>
        </w:rPr>
        <w:t xml:space="preserve"> </w:t>
      </w:r>
      <w:r>
        <w:rPr>
          <w:spacing w:val="-2"/>
          <w:w w:val="110"/>
        </w:rPr>
        <w:t>gamma</w:t>
      </w:r>
      <w:r>
        <w:rPr>
          <w:spacing w:val="-8"/>
          <w:w w:val="110"/>
        </w:rPr>
        <w:t xml:space="preserve"> </w:t>
      </w:r>
      <w:r>
        <w:rPr>
          <w:spacing w:val="-2"/>
          <w:w w:val="110"/>
        </w:rPr>
        <w:t>or</w:t>
      </w:r>
      <w:r>
        <w:rPr>
          <w:spacing w:val="-8"/>
          <w:w w:val="110"/>
        </w:rPr>
        <w:t xml:space="preserve"> </w:t>
      </w:r>
      <w:r>
        <w:rPr>
          <w:spacing w:val="-2"/>
          <w:w w:val="110"/>
        </w:rPr>
        <w:t>the</w:t>
      </w:r>
      <w:r>
        <w:rPr>
          <w:spacing w:val="-8"/>
          <w:w w:val="110"/>
        </w:rPr>
        <w:t xml:space="preserve"> </w:t>
      </w:r>
      <w:r>
        <w:rPr>
          <w:spacing w:val="-2"/>
          <w:w w:val="110"/>
        </w:rPr>
        <w:t>neutron</w:t>
      </w:r>
      <w:r>
        <w:rPr>
          <w:spacing w:val="-8"/>
          <w:w w:val="110"/>
        </w:rPr>
        <w:t xml:space="preserve"> </w:t>
      </w:r>
      <w:r>
        <w:rPr>
          <w:spacing w:val="-2"/>
          <w:w w:val="110"/>
        </w:rPr>
        <w:t>interaction</w:t>
      </w:r>
      <w:r>
        <w:rPr>
          <w:spacing w:val="-8"/>
          <w:w w:val="110"/>
        </w:rPr>
        <w:t xml:space="preserve"> </w:t>
      </w:r>
      <w:r>
        <w:rPr>
          <w:spacing w:val="-2"/>
          <w:w w:val="110"/>
        </w:rPr>
        <w:t>rate of</w:t>
      </w:r>
      <w:r>
        <w:rPr>
          <w:spacing w:val="-9"/>
          <w:w w:val="110"/>
        </w:rPr>
        <w:t xml:space="preserve"> </w:t>
      </w:r>
      <w:r>
        <w:rPr>
          <w:spacing w:val="-2"/>
          <w:w w:val="110"/>
        </w:rPr>
        <w:t>the</w:t>
      </w:r>
      <w:r>
        <w:rPr>
          <w:spacing w:val="-9"/>
          <w:w w:val="110"/>
        </w:rPr>
        <w:t xml:space="preserve"> </w:t>
      </w:r>
      <w:r>
        <w:rPr>
          <w:spacing w:val="-2"/>
          <w:w w:val="110"/>
          <w:vertAlign w:val="superscript"/>
        </w:rPr>
        <w:t>252</w:t>
      </w:r>
      <w:r>
        <w:rPr>
          <w:spacing w:val="-2"/>
          <w:w w:val="110"/>
        </w:rPr>
        <w:t>Cf</w:t>
      </w:r>
      <w:r>
        <w:rPr>
          <w:spacing w:val="-9"/>
          <w:w w:val="110"/>
        </w:rPr>
        <w:t xml:space="preserve"> </w:t>
      </w:r>
      <w:r>
        <w:rPr>
          <w:spacing w:val="-2"/>
          <w:w w:val="110"/>
        </w:rPr>
        <w:t>according</w:t>
      </w:r>
      <w:r>
        <w:rPr>
          <w:spacing w:val="-9"/>
          <w:w w:val="110"/>
        </w:rPr>
        <w:t xml:space="preserve"> </w:t>
      </w:r>
      <w:r>
        <w:rPr>
          <w:spacing w:val="-2"/>
          <w:w w:val="110"/>
        </w:rPr>
        <w:t>to</w:t>
      </w:r>
      <w:r>
        <w:rPr>
          <w:spacing w:val="-9"/>
          <w:w w:val="110"/>
        </w:rPr>
        <w:t xml:space="preserve"> </w:t>
      </w:r>
      <w:r>
        <w:rPr>
          <w:spacing w:val="-2"/>
          <w:w w:val="110"/>
        </w:rPr>
        <w:t>full</w:t>
      </w:r>
      <w:r>
        <w:rPr>
          <w:spacing w:val="-9"/>
          <w:w w:val="110"/>
        </w:rPr>
        <w:t xml:space="preserve"> </w:t>
      </w:r>
      <w:r>
        <w:rPr>
          <w:spacing w:val="-2"/>
          <w:w w:val="110"/>
        </w:rPr>
        <w:t>GEANT4</w:t>
      </w:r>
      <w:r>
        <w:rPr>
          <w:spacing w:val="-10"/>
          <w:w w:val="110"/>
        </w:rPr>
        <w:t xml:space="preserve"> </w:t>
      </w:r>
      <w:r>
        <w:rPr>
          <w:spacing w:val="-2"/>
          <w:w w:val="110"/>
        </w:rPr>
        <w:t>simulations</w:t>
      </w:r>
      <w:r>
        <w:rPr>
          <w:spacing w:val="-2"/>
          <w:w w:val="110"/>
          <w:vertAlign w:val="superscript"/>
        </w:rPr>
        <w:t>23</w:t>
      </w:r>
      <w:r>
        <w:rPr>
          <w:spacing w:val="-9"/>
          <w:w w:val="110"/>
        </w:rPr>
        <w:t xml:space="preserve"> </w:t>
      </w:r>
      <w:r>
        <w:rPr>
          <w:spacing w:val="-2"/>
          <w:w w:val="110"/>
        </w:rPr>
        <w:t>of</w:t>
      </w:r>
      <w:r>
        <w:rPr>
          <w:spacing w:val="-9"/>
          <w:w w:val="110"/>
        </w:rPr>
        <w:t xml:space="preserve"> </w:t>
      </w:r>
      <w:r>
        <w:rPr>
          <w:spacing w:val="-2"/>
          <w:w w:val="110"/>
        </w:rPr>
        <w:t>the</w:t>
      </w:r>
      <w:r>
        <w:rPr>
          <w:spacing w:val="-9"/>
          <w:w w:val="110"/>
        </w:rPr>
        <w:t xml:space="preserve"> </w:t>
      </w:r>
      <w:r>
        <w:rPr>
          <w:spacing w:val="-2"/>
          <w:w w:val="110"/>
        </w:rPr>
        <w:t xml:space="preserve">setup </w:t>
      </w:r>
      <w:r>
        <w:rPr>
          <w:w w:val="110"/>
        </w:rPr>
        <w:t>(G4</w:t>
      </w:r>
      <w:r>
        <w:rPr>
          <w:spacing w:val="-12"/>
          <w:w w:val="110"/>
        </w:rPr>
        <w:t xml:space="preserve"> </w:t>
      </w:r>
      <w:r>
        <w:rPr>
          <w:w w:val="110"/>
        </w:rPr>
        <w:t>is</w:t>
      </w:r>
      <w:r>
        <w:rPr>
          <w:spacing w:val="-12"/>
          <w:w w:val="110"/>
        </w:rPr>
        <w:t xml:space="preserve"> </w:t>
      </w:r>
      <w:r>
        <w:rPr>
          <w:w w:val="110"/>
        </w:rPr>
        <w:t>a</w:t>
      </w:r>
      <w:r>
        <w:rPr>
          <w:spacing w:val="-12"/>
          <w:w w:val="110"/>
        </w:rPr>
        <w:t xml:space="preserve"> </w:t>
      </w:r>
      <w:r>
        <w:rPr>
          <w:w w:val="110"/>
        </w:rPr>
        <w:t>standard</w:t>
      </w:r>
      <w:r>
        <w:rPr>
          <w:spacing w:val="-12"/>
          <w:w w:val="110"/>
        </w:rPr>
        <w:t xml:space="preserve"> </w:t>
      </w:r>
      <w:r>
        <w:rPr>
          <w:w w:val="110"/>
        </w:rPr>
        <w:t>Monte</w:t>
      </w:r>
      <w:r>
        <w:rPr>
          <w:spacing w:val="-12"/>
          <w:w w:val="110"/>
        </w:rPr>
        <w:t xml:space="preserve"> </w:t>
      </w:r>
      <w:r>
        <w:rPr>
          <w:w w:val="110"/>
        </w:rPr>
        <w:t>Carlo</w:t>
      </w:r>
      <w:r>
        <w:rPr>
          <w:spacing w:val="-12"/>
          <w:w w:val="110"/>
        </w:rPr>
        <w:t xml:space="preserve"> </w:t>
      </w:r>
      <w:r>
        <w:rPr>
          <w:w w:val="110"/>
        </w:rPr>
        <w:t>simulation</w:t>
      </w:r>
      <w:r>
        <w:rPr>
          <w:spacing w:val="-12"/>
          <w:w w:val="110"/>
        </w:rPr>
        <w:t xml:space="preserve"> </w:t>
      </w:r>
      <w:r>
        <w:rPr>
          <w:w w:val="110"/>
        </w:rPr>
        <w:t>software</w:t>
      </w:r>
      <w:r>
        <w:rPr>
          <w:spacing w:val="-12"/>
          <w:w w:val="110"/>
        </w:rPr>
        <w:t xml:space="preserve"> </w:t>
      </w:r>
      <w:r>
        <w:rPr>
          <w:w w:val="110"/>
        </w:rPr>
        <w:t>tool</w:t>
      </w:r>
      <w:r>
        <w:rPr>
          <w:spacing w:val="-12"/>
          <w:w w:val="110"/>
        </w:rPr>
        <w:t xml:space="preserve"> </w:t>
      </w:r>
      <w:r>
        <w:rPr>
          <w:w w:val="110"/>
        </w:rPr>
        <w:t>used</w:t>
      </w:r>
      <w:r>
        <w:rPr>
          <w:spacing w:val="-12"/>
          <w:w w:val="110"/>
        </w:rPr>
        <w:t xml:space="preserve"> </w:t>
      </w:r>
      <w:r>
        <w:rPr>
          <w:w w:val="110"/>
        </w:rPr>
        <w:t>for high-energy</w:t>
      </w:r>
      <w:r>
        <w:rPr>
          <w:spacing w:val="-13"/>
          <w:w w:val="110"/>
        </w:rPr>
        <w:t xml:space="preserve"> </w:t>
      </w:r>
      <w:r>
        <w:rPr>
          <w:w w:val="110"/>
        </w:rPr>
        <w:t>physics</w:t>
      </w:r>
      <w:r>
        <w:rPr>
          <w:spacing w:val="-12"/>
          <w:w w:val="110"/>
        </w:rPr>
        <w:t xml:space="preserve"> </w:t>
      </w:r>
      <w:r>
        <w:rPr>
          <w:w w:val="110"/>
        </w:rPr>
        <w:t>experiments</w:t>
      </w:r>
      <w:r>
        <w:rPr>
          <w:spacing w:val="-13"/>
          <w:w w:val="110"/>
        </w:rPr>
        <w:t xml:space="preserve"> </w:t>
      </w:r>
      <w:r>
        <w:rPr>
          <w:w w:val="110"/>
        </w:rPr>
        <w:t>that</w:t>
      </w:r>
      <w:r>
        <w:rPr>
          <w:spacing w:val="-12"/>
          <w:w w:val="110"/>
        </w:rPr>
        <w:t xml:space="preserve"> </w:t>
      </w:r>
      <w:r>
        <w:rPr>
          <w:w w:val="110"/>
        </w:rPr>
        <w:t>can</w:t>
      </w:r>
      <w:r>
        <w:rPr>
          <w:spacing w:val="-12"/>
          <w:w w:val="110"/>
        </w:rPr>
        <w:t xml:space="preserve"> </w:t>
      </w:r>
      <w:r>
        <w:rPr>
          <w:w w:val="110"/>
        </w:rPr>
        <w:t>account</w:t>
      </w:r>
      <w:r>
        <w:rPr>
          <w:spacing w:val="-13"/>
          <w:w w:val="110"/>
        </w:rPr>
        <w:t xml:space="preserve"> </w:t>
      </w:r>
      <w:r>
        <w:rPr>
          <w:w w:val="110"/>
        </w:rPr>
        <w:t>for</w:t>
      </w:r>
      <w:r>
        <w:rPr>
          <w:spacing w:val="-12"/>
          <w:w w:val="110"/>
        </w:rPr>
        <w:t xml:space="preserve"> </w:t>
      </w:r>
      <w:r>
        <w:rPr>
          <w:w w:val="110"/>
        </w:rPr>
        <w:t xml:space="preserve">shielding/ </w:t>
      </w:r>
      <w:r>
        <w:rPr>
          <w:spacing w:val="-4"/>
          <w:w w:val="110"/>
        </w:rPr>
        <w:t>geometry).</w:t>
      </w:r>
      <w:r>
        <w:rPr>
          <w:spacing w:val="-9"/>
          <w:w w:val="110"/>
        </w:rPr>
        <w:t xml:space="preserve"> </w:t>
      </w:r>
      <w:r>
        <w:rPr>
          <w:spacing w:val="-4"/>
          <w:w w:val="110"/>
        </w:rPr>
        <w:t>While</w:t>
      </w:r>
      <w:r>
        <w:rPr>
          <w:spacing w:val="-8"/>
          <w:w w:val="110"/>
        </w:rPr>
        <w:t xml:space="preserve"> </w:t>
      </w:r>
      <w:r>
        <w:rPr>
          <w:spacing w:val="-4"/>
          <w:w w:val="110"/>
        </w:rPr>
        <w:t>the</w:t>
      </w:r>
      <w:r>
        <w:rPr>
          <w:spacing w:val="-9"/>
          <w:w w:val="110"/>
        </w:rPr>
        <w:t xml:space="preserve"> </w:t>
      </w:r>
      <w:r>
        <w:rPr>
          <w:spacing w:val="-4"/>
          <w:w w:val="110"/>
        </w:rPr>
        <w:t>diﬀerence</w:t>
      </w:r>
      <w:r>
        <w:rPr>
          <w:spacing w:val="-8"/>
          <w:w w:val="110"/>
        </w:rPr>
        <w:t xml:space="preserve"> </w:t>
      </w:r>
      <w:r>
        <w:rPr>
          <w:spacing w:val="-4"/>
          <w:w w:val="110"/>
        </w:rPr>
        <w:t>for</w:t>
      </w:r>
      <w:r>
        <w:rPr>
          <w:spacing w:val="-8"/>
          <w:w w:val="110"/>
        </w:rPr>
        <w:t xml:space="preserve"> </w:t>
      </w:r>
      <w:r>
        <w:rPr>
          <w:spacing w:val="-4"/>
          <w:w w:val="110"/>
        </w:rPr>
        <w:t>the</w:t>
      </w:r>
      <w:r>
        <w:rPr>
          <w:spacing w:val="-9"/>
          <w:w w:val="110"/>
        </w:rPr>
        <w:t xml:space="preserve"> </w:t>
      </w:r>
      <w:r>
        <w:rPr>
          <w:spacing w:val="-4"/>
          <w:w w:val="110"/>
        </w:rPr>
        <w:t>gamma-rays</w:t>
      </w:r>
      <w:r>
        <w:rPr>
          <w:spacing w:val="-8"/>
          <w:w w:val="110"/>
        </w:rPr>
        <w:t xml:space="preserve"> </w:t>
      </w:r>
      <w:r>
        <w:rPr>
          <w:spacing w:val="-4"/>
          <w:w w:val="110"/>
        </w:rPr>
        <w:t>is</w:t>
      </w:r>
      <w:r>
        <w:rPr>
          <w:spacing w:val="-8"/>
          <w:w w:val="110"/>
        </w:rPr>
        <w:t xml:space="preserve"> </w:t>
      </w:r>
      <w:r>
        <w:rPr>
          <w:spacing w:val="-4"/>
          <w:w w:val="110"/>
        </w:rPr>
        <w:t>in</w:t>
      </w:r>
      <w:r>
        <w:rPr>
          <w:spacing w:val="-9"/>
          <w:w w:val="110"/>
        </w:rPr>
        <w:t xml:space="preserve"> </w:t>
      </w:r>
      <w:r>
        <w:rPr>
          <w:spacing w:val="-4"/>
          <w:w w:val="110"/>
        </w:rPr>
        <w:t>the</w:t>
      </w:r>
      <w:r>
        <w:rPr>
          <w:spacing w:val="-8"/>
          <w:w w:val="110"/>
        </w:rPr>
        <w:t xml:space="preserve"> </w:t>
      </w:r>
      <w:r>
        <w:rPr>
          <w:spacing w:val="-4"/>
          <w:w w:val="110"/>
        </w:rPr>
        <w:t xml:space="preserve">same </w:t>
      </w:r>
      <w:r>
        <w:rPr>
          <w:w w:val="110"/>
        </w:rPr>
        <w:t>direction (a higher temperature) as for the Cf it is much less significant,</w:t>
      </w:r>
      <w:r>
        <w:rPr>
          <w:spacing w:val="-11"/>
          <w:w w:val="110"/>
        </w:rPr>
        <w:t xml:space="preserve"> </w:t>
      </w:r>
      <w:r>
        <w:rPr>
          <w:w w:val="110"/>
        </w:rPr>
        <w:t>and</w:t>
      </w:r>
      <w:r>
        <w:rPr>
          <w:spacing w:val="-11"/>
          <w:w w:val="110"/>
        </w:rPr>
        <w:t xml:space="preserve"> </w:t>
      </w:r>
      <w:r>
        <w:rPr>
          <w:w w:val="110"/>
        </w:rPr>
        <w:t>the</w:t>
      </w:r>
      <w:r>
        <w:rPr>
          <w:spacing w:val="-11"/>
          <w:w w:val="110"/>
        </w:rPr>
        <w:t xml:space="preserve"> </w:t>
      </w:r>
      <w:r>
        <w:rPr>
          <w:w w:val="110"/>
        </w:rPr>
        <w:t>Cs</w:t>
      </w:r>
      <w:r>
        <w:rPr>
          <w:spacing w:val="-11"/>
          <w:w w:val="110"/>
        </w:rPr>
        <w:t xml:space="preserve"> </w:t>
      </w:r>
      <w:r>
        <w:rPr>
          <w:w w:val="110"/>
        </w:rPr>
        <w:t>curve,</w:t>
      </w:r>
      <w:r>
        <w:rPr>
          <w:spacing w:val="-11"/>
          <w:w w:val="110"/>
        </w:rPr>
        <w:t xml:space="preserve"> </w:t>
      </w:r>
      <w:r>
        <w:rPr>
          <w:w w:val="110"/>
        </w:rPr>
        <w:t>based</w:t>
      </w:r>
      <w:r>
        <w:rPr>
          <w:spacing w:val="-11"/>
          <w:w w:val="110"/>
        </w:rPr>
        <w:t xml:space="preserve"> </w:t>
      </w:r>
      <w:r>
        <w:rPr>
          <w:w w:val="110"/>
        </w:rPr>
        <w:t>on</w:t>
      </w:r>
      <w:r>
        <w:rPr>
          <w:spacing w:val="-10"/>
          <w:w w:val="110"/>
        </w:rPr>
        <w:t xml:space="preserve"> </w:t>
      </w:r>
      <w:r>
        <w:rPr>
          <w:w w:val="110"/>
        </w:rPr>
        <w:t>161</w:t>
      </w:r>
      <w:r>
        <w:rPr>
          <w:spacing w:val="-10"/>
          <w:w w:val="110"/>
        </w:rPr>
        <w:t xml:space="preserve"> </w:t>
      </w:r>
      <w:r>
        <w:rPr>
          <w:w w:val="110"/>
        </w:rPr>
        <w:t>events,</w:t>
      </w:r>
      <w:r>
        <w:rPr>
          <w:spacing w:val="-11"/>
          <w:w w:val="110"/>
        </w:rPr>
        <w:t xml:space="preserve"> </w:t>
      </w:r>
      <w:r>
        <w:rPr>
          <w:w w:val="110"/>
        </w:rPr>
        <w:t>even</w:t>
      </w:r>
      <w:r>
        <w:rPr>
          <w:spacing w:val="-11"/>
          <w:w w:val="110"/>
        </w:rPr>
        <w:t xml:space="preserve"> </w:t>
      </w:r>
      <w:r>
        <w:rPr>
          <w:w w:val="110"/>
        </w:rPr>
        <w:t>crosses control’s ‘S’ based on the 198 closest in time (as done for Cf earlier). It is not as disjoint if compared with Fig. 4. When the systematic</w:t>
      </w:r>
      <w:r>
        <w:rPr>
          <w:spacing w:val="-7"/>
          <w:w w:val="110"/>
        </w:rPr>
        <w:t xml:space="preserve"> </w:t>
      </w:r>
      <w:r>
        <w:rPr>
          <w:w w:val="110"/>
        </w:rPr>
        <w:t>uncertainty</w:t>
      </w:r>
      <w:r>
        <w:rPr>
          <w:spacing w:val="-7"/>
          <w:w w:val="110"/>
        </w:rPr>
        <w:t xml:space="preserve"> </w:t>
      </w:r>
      <w:r>
        <w:rPr>
          <w:w w:val="110"/>
        </w:rPr>
        <w:t>is</w:t>
      </w:r>
      <w:r>
        <w:rPr>
          <w:spacing w:val="-8"/>
          <w:w w:val="110"/>
        </w:rPr>
        <w:t xml:space="preserve"> </w:t>
      </w:r>
      <w:r>
        <w:rPr>
          <w:w w:val="110"/>
        </w:rPr>
        <w:t>included</w:t>
      </w:r>
      <w:r>
        <w:rPr>
          <w:spacing w:val="-7"/>
          <w:w w:val="110"/>
        </w:rPr>
        <w:t xml:space="preserve"> </w:t>
      </w:r>
      <w:r>
        <w:rPr>
          <w:w w:val="110"/>
        </w:rPr>
        <w:t>the</w:t>
      </w:r>
      <w:r>
        <w:rPr>
          <w:spacing w:val="-7"/>
          <w:w w:val="110"/>
        </w:rPr>
        <w:t xml:space="preserve"> </w:t>
      </w:r>
      <w:r>
        <w:rPr>
          <w:w w:val="110"/>
        </w:rPr>
        <w:t>statistical</w:t>
      </w:r>
      <w:r>
        <w:rPr>
          <w:spacing w:val="-7"/>
          <w:w w:val="110"/>
        </w:rPr>
        <w:t xml:space="preserve"> </w:t>
      </w:r>
      <w:r>
        <w:rPr>
          <w:w w:val="110"/>
        </w:rPr>
        <w:t>significance</w:t>
      </w:r>
      <w:r>
        <w:rPr>
          <w:spacing w:val="-7"/>
          <w:w w:val="110"/>
        </w:rPr>
        <w:t xml:space="preserve"> </w:t>
      </w:r>
      <w:r>
        <w:rPr>
          <w:w w:val="110"/>
        </w:rPr>
        <w:t>of the diﬀerence from control is merely 1.7</w:t>
      </w:r>
      <w:r>
        <w:rPr>
          <w:rFonts w:ascii="Book Antiqua" w:hAnsi="Book Antiqua"/>
          <w:i/>
          <w:w w:val="110"/>
        </w:rPr>
        <w:t xml:space="preserve">s </w:t>
      </w:r>
      <w:r>
        <w:rPr>
          <w:w w:val="110"/>
        </w:rPr>
        <w:t>and can thus not be robustly ruled out as being merely statistical fluctuation. The width is even larger than control, a possible sign of gammas adversely</w:t>
      </w:r>
      <w:r>
        <w:rPr>
          <w:spacing w:val="-13"/>
          <w:w w:val="110"/>
        </w:rPr>
        <w:t xml:space="preserve"> </w:t>
      </w:r>
      <w:r>
        <w:rPr>
          <w:w w:val="110"/>
        </w:rPr>
        <w:t>aﬀecting</w:t>
      </w:r>
      <w:r>
        <w:rPr>
          <w:spacing w:val="-12"/>
          <w:w w:val="110"/>
        </w:rPr>
        <w:t xml:space="preserve"> </w:t>
      </w:r>
      <w:r>
        <w:rPr>
          <w:w w:val="110"/>
        </w:rPr>
        <w:t>thermocouples</w:t>
      </w:r>
      <w:r>
        <w:rPr>
          <w:spacing w:val="-13"/>
          <w:w w:val="110"/>
        </w:rPr>
        <w:t xml:space="preserve"> </w:t>
      </w:r>
      <w:r>
        <w:rPr>
          <w:w w:val="110"/>
        </w:rPr>
        <w:t>directly</w:t>
      </w:r>
      <w:r>
        <w:rPr>
          <w:spacing w:val="-12"/>
          <w:w w:val="110"/>
        </w:rPr>
        <w:t xml:space="preserve"> </w:t>
      </w:r>
      <w:r>
        <w:rPr>
          <w:w w:val="110"/>
        </w:rPr>
        <w:t>and</w:t>
      </w:r>
      <w:r>
        <w:rPr>
          <w:spacing w:val="-12"/>
          <w:w w:val="110"/>
        </w:rPr>
        <w:t xml:space="preserve"> </w:t>
      </w:r>
      <w:r>
        <w:rPr>
          <w:w w:val="110"/>
        </w:rPr>
        <w:t>causing</w:t>
      </w:r>
      <w:r>
        <w:rPr>
          <w:spacing w:val="-13"/>
          <w:w w:val="110"/>
        </w:rPr>
        <w:t xml:space="preserve"> </w:t>
      </w:r>
      <w:r>
        <w:rPr>
          <w:w w:val="110"/>
        </w:rPr>
        <w:t>the</w:t>
      </w:r>
      <w:r>
        <w:rPr>
          <w:spacing w:val="-12"/>
          <w:w w:val="110"/>
        </w:rPr>
        <w:t xml:space="preserve"> </w:t>
      </w:r>
      <w:r>
        <w:rPr>
          <w:w w:val="110"/>
        </w:rPr>
        <w:t>tem- perature measurement to be less reliable.</w:t>
      </w:r>
      <w:r>
        <w:rPr>
          <w:w w:val="110"/>
          <w:vertAlign w:val="superscript"/>
        </w:rPr>
        <w:t>24</w:t>
      </w:r>
    </w:p>
    <w:p w14:paraId="147D1962" w14:textId="77777777" w:rsidR="00654E1F" w:rsidRDefault="00654E1F">
      <w:pPr>
        <w:pStyle w:val="BodyText"/>
        <w:spacing w:before="10"/>
        <w:rPr>
          <w:sz w:val="21"/>
        </w:rPr>
      </w:pPr>
    </w:p>
    <w:p w14:paraId="1E437921" w14:textId="77777777" w:rsidR="00654E1F" w:rsidRDefault="00593186">
      <w:pPr>
        <w:pStyle w:val="Heading1"/>
      </w:pPr>
      <w:r>
        <w:rPr>
          <w:spacing w:val="-2"/>
        </w:rPr>
        <w:t>Discussion</w:t>
      </w:r>
    </w:p>
    <w:p w14:paraId="1D8AA721" w14:textId="77777777" w:rsidR="00654E1F" w:rsidRDefault="00593186">
      <w:pPr>
        <w:pStyle w:val="BodyText"/>
        <w:spacing w:before="171" w:line="278" w:lineRule="auto"/>
        <w:ind w:left="850"/>
        <w:jc w:val="both"/>
      </w:pPr>
      <w:r>
        <w:rPr>
          <w:w w:val="110"/>
        </w:rPr>
        <w:t>To</w:t>
      </w:r>
      <w:r>
        <w:rPr>
          <w:spacing w:val="-3"/>
          <w:w w:val="110"/>
        </w:rPr>
        <w:t xml:space="preserve"> </w:t>
      </w:r>
      <w:r>
        <w:rPr>
          <w:w w:val="110"/>
        </w:rPr>
        <w:t>the</w:t>
      </w:r>
      <w:r>
        <w:rPr>
          <w:spacing w:val="-4"/>
          <w:w w:val="110"/>
        </w:rPr>
        <w:t xml:space="preserve"> </w:t>
      </w:r>
      <w:r>
        <w:rPr>
          <w:w w:val="110"/>
        </w:rPr>
        <w:t>best</w:t>
      </w:r>
      <w:r>
        <w:rPr>
          <w:spacing w:val="-3"/>
          <w:w w:val="110"/>
        </w:rPr>
        <w:t xml:space="preserve"> </w:t>
      </w:r>
      <w:r>
        <w:rPr>
          <w:w w:val="110"/>
        </w:rPr>
        <w:t>of</w:t>
      </w:r>
      <w:r>
        <w:rPr>
          <w:spacing w:val="-4"/>
          <w:w w:val="110"/>
        </w:rPr>
        <w:t xml:space="preserve"> </w:t>
      </w:r>
      <w:r>
        <w:rPr>
          <w:w w:val="110"/>
        </w:rPr>
        <w:t>our</w:t>
      </w:r>
      <w:r>
        <w:rPr>
          <w:spacing w:val="-4"/>
          <w:w w:val="110"/>
        </w:rPr>
        <w:t xml:space="preserve"> </w:t>
      </w:r>
      <w:r>
        <w:rPr>
          <w:w w:val="110"/>
        </w:rPr>
        <w:t>knowledge</w:t>
      </w:r>
      <w:r>
        <w:rPr>
          <w:spacing w:val="-3"/>
          <w:w w:val="110"/>
        </w:rPr>
        <w:t xml:space="preserve"> </w:t>
      </w:r>
      <w:r>
        <w:rPr>
          <w:w w:val="110"/>
        </w:rPr>
        <w:t>the</w:t>
      </w:r>
      <w:r>
        <w:rPr>
          <w:spacing w:val="-3"/>
          <w:w w:val="110"/>
        </w:rPr>
        <w:t xml:space="preserve"> </w:t>
      </w:r>
      <w:r>
        <w:rPr>
          <w:w w:val="110"/>
        </w:rPr>
        <w:t>Cf</w:t>
      </w:r>
      <w:r>
        <w:rPr>
          <w:spacing w:val="-5"/>
          <w:w w:val="110"/>
        </w:rPr>
        <w:t xml:space="preserve"> </w:t>
      </w:r>
      <w:r>
        <w:rPr>
          <w:w w:val="110"/>
        </w:rPr>
        <w:t>eﬀect</w:t>
      </w:r>
      <w:r>
        <w:rPr>
          <w:spacing w:val="-4"/>
          <w:w w:val="110"/>
        </w:rPr>
        <w:t xml:space="preserve"> </w:t>
      </w:r>
      <w:r>
        <w:rPr>
          <w:w w:val="110"/>
        </w:rPr>
        <w:t>we</w:t>
      </w:r>
      <w:r>
        <w:rPr>
          <w:spacing w:val="-3"/>
          <w:w w:val="110"/>
        </w:rPr>
        <w:t xml:space="preserve"> </w:t>
      </w:r>
      <w:r>
        <w:rPr>
          <w:w w:val="110"/>
        </w:rPr>
        <w:t>record</w:t>
      </w:r>
      <w:r>
        <w:rPr>
          <w:spacing w:val="-4"/>
          <w:w w:val="110"/>
        </w:rPr>
        <w:t xml:space="preserve"> </w:t>
      </w:r>
      <w:r>
        <w:rPr>
          <w:w w:val="110"/>
        </w:rPr>
        <w:t>has</w:t>
      </w:r>
      <w:r>
        <w:rPr>
          <w:spacing w:val="-4"/>
          <w:w w:val="110"/>
        </w:rPr>
        <w:t xml:space="preserve"> </w:t>
      </w:r>
      <w:r>
        <w:rPr>
          <w:w w:val="110"/>
        </w:rPr>
        <w:t>never been</w:t>
      </w:r>
      <w:r>
        <w:rPr>
          <w:spacing w:val="36"/>
          <w:w w:val="110"/>
        </w:rPr>
        <w:t xml:space="preserve"> </w:t>
      </w:r>
      <w:r>
        <w:rPr>
          <w:w w:val="110"/>
        </w:rPr>
        <w:t>reported.</w:t>
      </w:r>
      <w:r>
        <w:rPr>
          <w:spacing w:val="36"/>
          <w:w w:val="110"/>
        </w:rPr>
        <w:t xml:space="preserve"> </w:t>
      </w:r>
      <w:r>
        <w:rPr>
          <w:w w:val="110"/>
        </w:rPr>
        <w:t>While</w:t>
      </w:r>
      <w:r>
        <w:rPr>
          <w:spacing w:val="37"/>
          <w:w w:val="110"/>
        </w:rPr>
        <w:t xml:space="preserve"> </w:t>
      </w:r>
      <w:r>
        <w:rPr>
          <w:w w:val="110"/>
        </w:rPr>
        <w:t>neutrons</w:t>
      </w:r>
      <w:r>
        <w:rPr>
          <w:spacing w:val="36"/>
          <w:w w:val="110"/>
        </w:rPr>
        <w:t xml:space="preserve"> </w:t>
      </w:r>
      <w:r>
        <w:rPr>
          <w:w w:val="110"/>
        </w:rPr>
        <w:t>have</w:t>
      </w:r>
      <w:r>
        <w:rPr>
          <w:spacing w:val="37"/>
          <w:w w:val="110"/>
        </w:rPr>
        <w:t xml:space="preserve"> </w:t>
      </w:r>
      <w:r>
        <w:rPr>
          <w:w w:val="110"/>
        </w:rPr>
        <w:t>been</w:t>
      </w:r>
      <w:r>
        <w:rPr>
          <w:spacing w:val="36"/>
          <w:w w:val="110"/>
        </w:rPr>
        <w:t xml:space="preserve"> </w:t>
      </w:r>
      <w:r>
        <w:rPr>
          <w:w w:val="110"/>
        </w:rPr>
        <w:t>used</w:t>
      </w:r>
      <w:r>
        <w:rPr>
          <w:spacing w:val="37"/>
          <w:w w:val="110"/>
        </w:rPr>
        <w:t xml:space="preserve"> </w:t>
      </w:r>
      <w:r>
        <w:rPr>
          <w:w w:val="110"/>
        </w:rPr>
        <w:t>to</w:t>
      </w:r>
      <w:r>
        <w:rPr>
          <w:spacing w:val="36"/>
          <w:w w:val="110"/>
        </w:rPr>
        <w:t xml:space="preserve"> </w:t>
      </w:r>
      <w:r>
        <w:rPr>
          <w:w w:val="110"/>
        </w:rPr>
        <w:t>study</w:t>
      </w:r>
      <w:r>
        <w:rPr>
          <w:spacing w:val="37"/>
          <w:w w:val="110"/>
        </w:rPr>
        <w:t xml:space="preserve"> </w:t>
      </w:r>
      <w:r>
        <w:rPr>
          <w:spacing w:val="-5"/>
          <w:w w:val="110"/>
        </w:rPr>
        <w:t>the</w:t>
      </w:r>
    </w:p>
    <w:p w14:paraId="6B3A630B" w14:textId="77777777" w:rsidR="00654E1F" w:rsidRDefault="00593186">
      <w:pPr>
        <w:pStyle w:val="BodyText"/>
        <w:spacing w:before="62" w:line="278" w:lineRule="auto"/>
        <w:ind w:left="184" w:right="852"/>
        <w:jc w:val="both"/>
      </w:pPr>
      <w:r>
        <w:br w:type="column"/>
      </w:r>
      <w:r>
        <w:rPr>
          <w:w w:val="110"/>
        </w:rPr>
        <w:t>expected</w:t>
      </w:r>
      <w:r>
        <w:rPr>
          <w:spacing w:val="-9"/>
          <w:w w:val="110"/>
        </w:rPr>
        <w:t xml:space="preserve"> </w:t>
      </w:r>
      <w:r>
        <w:rPr>
          <w:w w:val="110"/>
        </w:rPr>
        <w:t>from</w:t>
      </w:r>
      <w:r>
        <w:rPr>
          <w:spacing w:val="-9"/>
          <w:w w:val="110"/>
        </w:rPr>
        <w:t xml:space="preserve"> </w:t>
      </w:r>
      <w:r>
        <w:rPr>
          <w:w w:val="110"/>
        </w:rPr>
        <w:t>the</w:t>
      </w:r>
      <w:r>
        <w:rPr>
          <w:spacing w:val="-9"/>
          <w:w w:val="110"/>
        </w:rPr>
        <w:t xml:space="preserve"> </w:t>
      </w:r>
      <w:r>
        <w:rPr>
          <w:w w:val="110"/>
        </w:rPr>
        <w:t>interaction</w:t>
      </w:r>
      <w:r>
        <w:rPr>
          <w:spacing w:val="-9"/>
          <w:w w:val="110"/>
        </w:rPr>
        <w:t xml:space="preserve"> </w:t>
      </w:r>
      <w:r>
        <w:rPr>
          <w:w w:val="110"/>
        </w:rPr>
        <w:t>of</w:t>
      </w:r>
      <w:r>
        <w:rPr>
          <w:spacing w:val="-8"/>
          <w:w w:val="110"/>
        </w:rPr>
        <w:t xml:space="preserve"> </w:t>
      </w:r>
      <w:r>
        <w:rPr>
          <w:w w:val="110"/>
        </w:rPr>
        <w:t>neutrons</w:t>
      </w:r>
      <w:r>
        <w:rPr>
          <w:spacing w:val="-9"/>
          <w:w w:val="110"/>
        </w:rPr>
        <w:t xml:space="preserve"> </w:t>
      </w:r>
      <w:r>
        <w:rPr>
          <w:w w:val="110"/>
        </w:rPr>
        <w:t>in</w:t>
      </w:r>
      <w:r>
        <w:rPr>
          <w:spacing w:val="-9"/>
          <w:w w:val="110"/>
        </w:rPr>
        <w:t xml:space="preserve"> </w:t>
      </w:r>
      <w:r>
        <w:rPr>
          <w:w w:val="110"/>
        </w:rPr>
        <w:t>supercooled</w:t>
      </w:r>
      <w:r>
        <w:rPr>
          <w:spacing w:val="-9"/>
          <w:w w:val="110"/>
        </w:rPr>
        <w:t xml:space="preserve"> </w:t>
      </w:r>
      <w:r>
        <w:rPr>
          <w:w w:val="110"/>
        </w:rPr>
        <w:t xml:space="preserve">water, </w:t>
      </w:r>
      <w:r>
        <w:rPr>
          <w:spacing w:val="-2"/>
          <w:w w:val="110"/>
        </w:rPr>
        <w:t>provided</w:t>
      </w:r>
      <w:r>
        <w:rPr>
          <w:spacing w:val="-3"/>
          <w:w w:val="110"/>
        </w:rPr>
        <w:t xml:space="preserve"> </w:t>
      </w:r>
      <w:r>
        <w:rPr>
          <w:spacing w:val="-2"/>
          <w:w w:val="110"/>
        </w:rPr>
        <w:t>suﬃcient</w:t>
      </w:r>
      <w:r>
        <w:rPr>
          <w:spacing w:val="-3"/>
          <w:w w:val="110"/>
        </w:rPr>
        <w:t xml:space="preserve"> </w:t>
      </w:r>
      <w:r>
        <w:rPr>
          <w:spacing w:val="-2"/>
          <w:w w:val="110"/>
        </w:rPr>
        <w:t>energy</w:t>
      </w:r>
      <w:r>
        <w:rPr>
          <w:spacing w:val="-4"/>
          <w:w w:val="110"/>
        </w:rPr>
        <w:t xml:space="preserve"> </w:t>
      </w:r>
      <w:r>
        <w:rPr>
          <w:spacing w:val="-2"/>
          <w:w w:val="110"/>
        </w:rPr>
        <w:t>is</w:t>
      </w:r>
      <w:r>
        <w:rPr>
          <w:spacing w:val="-3"/>
          <w:w w:val="110"/>
        </w:rPr>
        <w:t xml:space="preserve"> </w:t>
      </w:r>
      <w:r>
        <w:rPr>
          <w:spacing w:val="-2"/>
          <w:w w:val="110"/>
        </w:rPr>
        <w:t>deposited</w:t>
      </w:r>
      <w:r>
        <w:rPr>
          <w:spacing w:val="-3"/>
          <w:w w:val="110"/>
        </w:rPr>
        <w:t xml:space="preserve"> </w:t>
      </w:r>
      <w:r>
        <w:rPr>
          <w:spacing w:val="-2"/>
          <w:w w:val="110"/>
        </w:rPr>
        <w:t>within</w:t>
      </w:r>
      <w:r>
        <w:rPr>
          <w:spacing w:val="-3"/>
          <w:w w:val="110"/>
        </w:rPr>
        <w:t xml:space="preserve"> </w:t>
      </w:r>
      <w:r>
        <w:rPr>
          <w:spacing w:val="-2"/>
          <w:w w:val="110"/>
        </w:rPr>
        <w:t>the</w:t>
      </w:r>
      <w:r>
        <w:rPr>
          <w:spacing w:val="-4"/>
          <w:w w:val="110"/>
        </w:rPr>
        <w:t xml:space="preserve"> </w:t>
      </w:r>
      <w:r>
        <w:rPr>
          <w:spacing w:val="-2"/>
          <w:w w:val="110"/>
        </w:rPr>
        <w:t>critical</w:t>
      </w:r>
      <w:r>
        <w:rPr>
          <w:spacing w:val="-3"/>
          <w:w w:val="110"/>
        </w:rPr>
        <w:t xml:space="preserve"> </w:t>
      </w:r>
      <w:r>
        <w:rPr>
          <w:spacing w:val="-2"/>
          <w:w w:val="110"/>
        </w:rPr>
        <w:t>radius.</w:t>
      </w:r>
    </w:p>
    <w:p w14:paraId="39F696D5" w14:textId="77777777" w:rsidR="00654E1F" w:rsidRDefault="00593186">
      <w:pPr>
        <w:pStyle w:val="BodyText"/>
        <w:spacing w:line="276" w:lineRule="auto"/>
        <w:ind w:left="184" w:right="848" w:firstLine="239"/>
        <w:jc w:val="both"/>
      </w:pPr>
      <w:r>
        <w:rPr>
          <w:w w:val="110"/>
        </w:rPr>
        <w:t>In addition, due to the order of magnitude higher stopping power (or diﬀerential energy deposition) d</w:t>
      </w:r>
      <w:r>
        <w:rPr>
          <w:rFonts w:ascii="Bookman Old Style" w:hAnsi="Bookman Old Style"/>
          <w:i/>
          <w:w w:val="110"/>
        </w:rPr>
        <w:t>E</w:t>
      </w:r>
      <w:r>
        <w:rPr>
          <w:w w:val="110"/>
        </w:rPr>
        <w:t>/d</w:t>
      </w:r>
      <w:r>
        <w:rPr>
          <w:rFonts w:ascii="Bookman Old Style" w:hAnsi="Bookman Old Style"/>
          <w:i/>
          <w:w w:val="110"/>
        </w:rPr>
        <w:t>x</w:t>
      </w:r>
      <w:r>
        <w:rPr>
          <w:rFonts w:ascii="Bookman Old Style" w:hAnsi="Bookman Old Style"/>
          <w:i/>
          <w:spacing w:val="-6"/>
          <w:w w:val="110"/>
        </w:rPr>
        <w:t xml:space="preserve"> </w:t>
      </w:r>
      <w:r>
        <w:rPr>
          <w:w w:val="110"/>
        </w:rPr>
        <w:t>from neutrons recoiling against H or O nuclei as opposed to gamma-rays predominantly recoiling from electrons, according to simple Bethe-Bloch calculations, it would be less likely that gamma- rays led to the freezing instead of neutrons, especially if this work with supercooling is analogous to superheating as in bubble chambers.</w:t>
      </w:r>
      <w:r>
        <w:rPr>
          <w:w w:val="110"/>
          <w:vertAlign w:val="superscript"/>
        </w:rPr>
        <w:t>26</w:t>
      </w:r>
      <w:r>
        <w:rPr>
          <w:w w:val="110"/>
        </w:rPr>
        <w:t xml:space="preserve"> This corroborates our findings.</w:t>
      </w:r>
    </w:p>
    <w:p w14:paraId="44052A58" w14:textId="77777777" w:rsidR="00654E1F" w:rsidRDefault="00593186">
      <w:pPr>
        <w:pStyle w:val="BodyText"/>
        <w:spacing w:before="2" w:line="276" w:lineRule="auto"/>
        <w:ind w:left="184" w:right="846" w:firstLine="239"/>
        <w:jc w:val="both"/>
      </w:pPr>
      <w:r>
        <w:rPr>
          <w:w w:val="110"/>
        </w:rPr>
        <w:t xml:space="preserve">There is no analysis method presented which leads to a statistical consistency between </w:t>
      </w:r>
      <w:r>
        <w:rPr>
          <w:w w:val="110"/>
          <w:vertAlign w:val="superscript"/>
        </w:rPr>
        <w:t>252</w:t>
      </w:r>
      <w:r>
        <w:rPr>
          <w:w w:val="110"/>
        </w:rPr>
        <w:t>Cf and control, underscoring the robustness of these results. We acknowledge however that much remains to be studied. The setup needs to be recon- structed with improvements and more data taken with an even greater</w:t>
      </w:r>
      <w:r>
        <w:rPr>
          <w:spacing w:val="-4"/>
          <w:w w:val="110"/>
        </w:rPr>
        <w:t xml:space="preserve"> </w:t>
      </w:r>
      <w:r>
        <w:rPr>
          <w:w w:val="110"/>
        </w:rPr>
        <w:t>variety</w:t>
      </w:r>
      <w:r>
        <w:rPr>
          <w:spacing w:val="-3"/>
          <w:w w:val="110"/>
        </w:rPr>
        <w:t xml:space="preserve"> </w:t>
      </w:r>
      <w:r>
        <w:rPr>
          <w:w w:val="110"/>
        </w:rPr>
        <w:t>of</w:t>
      </w:r>
      <w:r>
        <w:rPr>
          <w:spacing w:val="-5"/>
          <w:w w:val="110"/>
        </w:rPr>
        <w:t xml:space="preserve"> </w:t>
      </w:r>
      <w:r>
        <w:rPr>
          <w:w w:val="110"/>
        </w:rPr>
        <w:t>sources</w:t>
      </w:r>
      <w:r>
        <w:rPr>
          <w:spacing w:val="-3"/>
          <w:w w:val="110"/>
        </w:rPr>
        <w:t xml:space="preserve"> </w:t>
      </w:r>
      <w:r>
        <w:rPr>
          <w:w w:val="110"/>
        </w:rPr>
        <w:t>both</w:t>
      </w:r>
      <w:r>
        <w:rPr>
          <w:spacing w:val="-4"/>
          <w:w w:val="110"/>
        </w:rPr>
        <w:t xml:space="preserve"> </w:t>
      </w:r>
      <w:r>
        <w:rPr>
          <w:w w:val="110"/>
        </w:rPr>
        <w:t>neutron</w:t>
      </w:r>
      <w:r>
        <w:rPr>
          <w:spacing w:val="-3"/>
          <w:w w:val="110"/>
        </w:rPr>
        <w:t xml:space="preserve"> </w:t>
      </w:r>
      <w:r>
        <w:rPr>
          <w:w w:val="110"/>
        </w:rPr>
        <w:t>and</w:t>
      </w:r>
      <w:r>
        <w:rPr>
          <w:spacing w:val="-4"/>
          <w:w w:val="110"/>
        </w:rPr>
        <w:t xml:space="preserve"> </w:t>
      </w:r>
      <w:r>
        <w:rPr>
          <w:w w:val="110"/>
        </w:rPr>
        <w:t>gamma,</w:t>
      </w:r>
      <w:r>
        <w:rPr>
          <w:spacing w:val="-4"/>
          <w:w w:val="110"/>
        </w:rPr>
        <w:t xml:space="preserve"> </w:t>
      </w:r>
      <w:r>
        <w:rPr>
          <w:w w:val="110"/>
        </w:rPr>
        <w:t>at</w:t>
      </w:r>
      <w:r>
        <w:rPr>
          <w:spacing w:val="-4"/>
          <w:w w:val="110"/>
        </w:rPr>
        <w:t xml:space="preserve"> </w:t>
      </w:r>
      <w:r>
        <w:rPr>
          <w:w w:val="110"/>
        </w:rPr>
        <w:t>diﬀerent distances,</w:t>
      </w:r>
      <w:r>
        <w:rPr>
          <w:spacing w:val="-7"/>
          <w:w w:val="110"/>
        </w:rPr>
        <w:t xml:space="preserve"> </w:t>
      </w:r>
      <w:r>
        <w:rPr>
          <w:w w:val="110"/>
        </w:rPr>
        <w:t>with</w:t>
      </w:r>
      <w:r>
        <w:rPr>
          <w:spacing w:val="-7"/>
          <w:w w:val="110"/>
        </w:rPr>
        <w:t xml:space="preserve"> </w:t>
      </w:r>
      <w:r>
        <w:rPr>
          <w:w w:val="110"/>
        </w:rPr>
        <w:t>diﬀerent</w:t>
      </w:r>
      <w:r>
        <w:rPr>
          <w:spacing w:val="-7"/>
          <w:w w:val="110"/>
        </w:rPr>
        <w:t xml:space="preserve"> </w:t>
      </w:r>
      <w:r>
        <w:rPr>
          <w:w w:val="110"/>
        </w:rPr>
        <w:t>amounts</w:t>
      </w:r>
      <w:r>
        <w:rPr>
          <w:spacing w:val="-7"/>
          <w:w w:val="110"/>
        </w:rPr>
        <w:t xml:space="preserve"> </w:t>
      </w:r>
      <w:r>
        <w:rPr>
          <w:w w:val="110"/>
        </w:rPr>
        <w:t>and</w:t>
      </w:r>
      <w:r>
        <w:rPr>
          <w:spacing w:val="-7"/>
          <w:w w:val="110"/>
        </w:rPr>
        <w:t xml:space="preserve"> </w:t>
      </w:r>
      <w:r>
        <w:rPr>
          <w:w w:val="110"/>
        </w:rPr>
        <w:t>types</w:t>
      </w:r>
      <w:r>
        <w:rPr>
          <w:spacing w:val="-7"/>
          <w:w w:val="110"/>
        </w:rPr>
        <w:t xml:space="preserve"> </w:t>
      </w:r>
      <w:r>
        <w:rPr>
          <w:w w:val="110"/>
        </w:rPr>
        <w:t>of</w:t>
      </w:r>
      <w:r>
        <w:rPr>
          <w:spacing w:val="-8"/>
          <w:w w:val="110"/>
        </w:rPr>
        <w:t xml:space="preserve"> </w:t>
      </w:r>
      <w:r>
        <w:rPr>
          <w:w w:val="110"/>
        </w:rPr>
        <w:t>shielding</w:t>
      </w:r>
      <w:r>
        <w:rPr>
          <w:spacing w:val="-7"/>
          <w:w w:val="110"/>
        </w:rPr>
        <w:t xml:space="preserve"> </w:t>
      </w:r>
      <w:r>
        <w:rPr>
          <w:w w:val="110"/>
        </w:rPr>
        <w:t>(Pb</w:t>
      </w:r>
      <w:r>
        <w:rPr>
          <w:spacing w:val="-7"/>
          <w:w w:val="110"/>
        </w:rPr>
        <w:t xml:space="preserve"> </w:t>
      </w:r>
      <w:r>
        <w:rPr>
          <w:w w:val="110"/>
        </w:rPr>
        <w:t>for gammas</w:t>
      </w:r>
      <w:r>
        <w:rPr>
          <w:spacing w:val="-1"/>
          <w:w w:val="110"/>
        </w:rPr>
        <w:t xml:space="preserve"> </w:t>
      </w:r>
      <w:r>
        <w:rPr>
          <w:w w:val="110"/>
        </w:rPr>
        <w:t>and</w:t>
      </w:r>
      <w:r>
        <w:rPr>
          <w:spacing w:val="-2"/>
          <w:w w:val="110"/>
        </w:rPr>
        <w:t xml:space="preserve"> </w:t>
      </w:r>
      <w:r>
        <w:rPr>
          <w:w w:val="110"/>
        </w:rPr>
        <w:t>polyethylene for</w:t>
      </w:r>
      <w:r>
        <w:rPr>
          <w:spacing w:val="-2"/>
          <w:w w:val="110"/>
        </w:rPr>
        <w:t xml:space="preserve"> </w:t>
      </w:r>
      <w:r>
        <w:rPr>
          <w:w w:val="110"/>
        </w:rPr>
        <w:t>neutrons). A</w:t>
      </w:r>
      <w:r>
        <w:rPr>
          <w:spacing w:val="-2"/>
          <w:w w:val="110"/>
        </w:rPr>
        <w:t xml:space="preserve"> </w:t>
      </w:r>
      <w:r>
        <w:rPr>
          <w:w w:val="110"/>
        </w:rPr>
        <w:t>detailed</w:t>
      </w:r>
      <w:r>
        <w:rPr>
          <w:spacing w:val="-1"/>
          <w:w w:val="110"/>
        </w:rPr>
        <w:t xml:space="preserve"> </w:t>
      </w:r>
      <w:r>
        <w:rPr>
          <w:w w:val="110"/>
        </w:rPr>
        <w:t>analysis</w:t>
      </w:r>
      <w:r>
        <w:rPr>
          <w:spacing w:val="-1"/>
          <w:w w:val="110"/>
        </w:rPr>
        <w:t xml:space="preserve"> </w:t>
      </w:r>
      <w:r>
        <w:rPr>
          <w:w w:val="110"/>
        </w:rPr>
        <w:t>of scattering cross-sections, and the momentum conservation and kinetic energy transfer required for nucleation at any given temperature is beyond the scope of this initial report, and will be</w:t>
      </w:r>
      <w:r>
        <w:rPr>
          <w:spacing w:val="-1"/>
          <w:w w:val="110"/>
        </w:rPr>
        <w:t xml:space="preserve"> </w:t>
      </w:r>
      <w:r>
        <w:rPr>
          <w:w w:val="110"/>
        </w:rPr>
        <w:t>the</w:t>
      </w:r>
      <w:r>
        <w:rPr>
          <w:spacing w:val="-1"/>
          <w:w w:val="110"/>
        </w:rPr>
        <w:t xml:space="preserve"> </w:t>
      </w:r>
      <w:r>
        <w:rPr>
          <w:w w:val="110"/>
        </w:rPr>
        <w:t>subject</w:t>
      </w:r>
      <w:r>
        <w:rPr>
          <w:spacing w:val="-2"/>
          <w:w w:val="110"/>
        </w:rPr>
        <w:t xml:space="preserve"> </w:t>
      </w:r>
      <w:r>
        <w:rPr>
          <w:w w:val="110"/>
        </w:rPr>
        <w:t>of</w:t>
      </w:r>
      <w:r>
        <w:rPr>
          <w:spacing w:val="-1"/>
          <w:w w:val="110"/>
        </w:rPr>
        <w:t xml:space="preserve"> </w:t>
      </w:r>
      <w:r>
        <w:rPr>
          <w:w w:val="110"/>
        </w:rPr>
        <w:t>subsequent</w:t>
      </w:r>
      <w:r>
        <w:rPr>
          <w:spacing w:val="-2"/>
          <w:w w:val="110"/>
        </w:rPr>
        <w:t xml:space="preserve"> </w:t>
      </w:r>
      <w:r>
        <w:rPr>
          <w:w w:val="110"/>
        </w:rPr>
        <w:t>publications.</w:t>
      </w:r>
      <w:r>
        <w:rPr>
          <w:spacing w:val="-3"/>
          <w:w w:val="110"/>
        </w:rPr>
        <w:t xml:space="preserve"> </w:t>
      </w:r>
      <w:r>
        <w:rPr>
          <w:w w:val="110"/>
        </w:rPr>
        <w:t>An</w:t>
      </w:r>
      <w:r>
        <w:rPr>
          <w:spacing w:val="-1"/>
          <w:w w:val="110"/>
        </w:rPr>
        <w:t xml:space="preserve"> </w:t>
      </w:r>
      <w:r>
        <w:rPr>
          <w:w w:val="110"/>
        </w:rPr>
        <w:t>improved</w:t>
      </w:r>
      <w:r>
        <w:rPr>
          <w:spacing w:val="-2"/>
          <w:w w:val="110"/>
        </w:rPr>
        <w:t xml:space="preserve"> </w:t>
      </w:r>
      <w:r>
        <w:rPr>
          <w:w w:val="110"/>
        </w:rPr>
        <w:t>Monte Carlo simulation and modelling of the setup is underway for determining</w:t>
      </w:r>
      <w:r>
        <w:rPr>
          <w:spacing w:val="-11"/>
          <w:w w:val="110"/>
        </w:rPr>
        <w:t xml:space="preserve"> </w:t>
      </w:r>
      <w:r>
        <w:rPr>
          <w:w w:val="110"/>
        </w:rPr>
        <w:t>the</w:t>
      </w:r>
      <w:r>
        <w:rPr>
          <w:spacing w:val="-11"/>
          <w:w w:val="110"/>
        </w:rPr>
        <w:t xml:space="preserve"> </w:t>
      </w:r>
      <w:r>
        <w:rPr>
          <w:w w:val="110"/>
        </w:rPr>
        <w:t>energy</w:t>
      </w:r>
      <w:r>
        <w:rPr>
          <w:spacing w:val="-12"/>
          <w:w w:val="110"/>
        </w:rPr>
        <w:t xml:space="preserve"> </w:t>
      </w:r>
      <w:r>
        <w:rPr>
          <w:w w:val="110"/>
        </w:rPr>
        <w:t>threshold,</w:t>
      </w:r>
      <w:r>
        <w:rPr>
          <w:spacing w:val="-11"/>
          <w:w w:val="110"/>
        </w:rPr>
        <w:t xml:space="preserve"> </w:t>
      </w:r>
      <w:r>
        <w:rPr>
          <w:w w:val="110"/>
        </w:rPr>
        <w:t>as</w:t>
      </w:r>
      <w:r>
        <w:rPr>
          <w:spacing w:val="-11"/>
          <w:w w:val="110"/>
        </w:rPr>
        <w:t xml:space="preserve"> </w:t>
      </w:r>
      <w:r>
        <w:rPr>
          <w:w w:val="110"/>
        </w:rPr>
        <w:t>well</w:t>
      </w:r>
      <w:r>
        <w:rPr>
          <w:spacing w:val="-11"/>
          <w:w w:val="110"/>
        </w:rPr>
        <w:t xml:space="preserve"> </w:t>
      </w:r>
      <w:r>
        <w:rPr>
          <w:w w:val="110"/>
        </w:rPr>
        <w:t>as</w:t>
      </w:r>
      <w:r>
        <w:rPr>
          <w:spacing w:val="-11"/>
          <w:w w:val="110"/>
        </w:rPr>
        <w:t xml:space="preserve"> </w:t>
      </w:r>
      <w:r>
        <w:rPr>
          <w:w w:val="110"/>
        </w:rPr>
        <w:t>minimum</w:t>
      </w:r>
      <w:r>
        <w:rPr>
          <w:spacing w:val="-11"/>
          <w:w w:val="110"/>
        </w:rPr>
        <w:t xml:space="preserve"> </w:t>
      </w:r>
      <w:r>
        <w:rPr>
          <w:w w:val="110"/>
        </w:rPr>
        <w:t xml:space="preserve">stopping </w:t>
      </w:r>
      <w:r>
        <w:rPr>
          <w:spacing w:val="-2"/>
          <w:w w:val="110"/>
        </w:rPr>
        <w:t>power</w:t>
      </w:r>
      <w:r>
        <w:rPr>
          <w:spacing w:val="-6"/>
          <w:w w:val="110"/>
        </w:rPr>
        <w:t xml:space="preserve"> </w:t>
      </w:r>
      <w:r>
        <w:rPr>
          <w:spacing w:val="-2"/>
          <w:w w:val="110"/>
        </w:rPr>
        <w:t>or</w:t>
      </w:r>
      <w:r>
        <w:rPr>
          <w:spacing w:val="-7"/>
          <w:w w:val="110"/>
        </w:rPr>
        <w:t xml:space="preserve"> </w:t>
      </w:r>
      <w:r>
        <w:rPr>
          <w:spacing w:val="-2"/>
          <w:w w:val="110"/>
        </w:rPr>
        <w:t>linear</w:t>
      </w:r>
      <w:r>
        <w:rPr>
          <w:spacing w:val="-9"/>
          <w:w w:val="110"/>
        </w:rPr>
        <w:t xml:space="preserve"> </w:t>
      </w:r>
      <w:r>
        <w:rPr>
          <w:spacing w:val="-2"/>
          <w:w w:val="110"/>
        </w:rPr>
        <w:t>energy</w:t>
      </w:r>
      <w:r>
        <w:rPr>
          <w:spacing w:val="-9"/>
          <w:w w:val="110"/>
        </w:rPr>
        <w:t xml:space="preserve"> </w:t>
      </w:r>
      <w:r>
        <w:rPr>
          <w:spacing w:val="-2"/>
          <w:w w:val="110"/>
        </w:rPr>
        <w:t>transfer</w:t>
      </w:r>
      <w:r>
        <w:rPr>
          <w:spacing w:val="-6"/>
          <w:w w:val="110"/>
        </w:rPr>
        <w:t xml:space="preserve"> </w:t>
      </w:r>
      <w:r>
        <w:rPr>
          <w:spacing w:val="-2"/>
          <w:w w:val="110"/>
        </w:rPr>
        <w:t>also</w:t>
      </w:r>
      <w:r>
        <w:rPr>
          <w:spacing w:val="-6"/>
          <w:w w:val="110"/>
        </w:rPr>
        <w:t xml:space="preserve"> </w:t>
      </w:r>
      <w:r>
        <w:rPr>
          <w:spacing w:val="-2"/>
          <w:w w:val="110"/>
        </w:rPr>
        <w:t>known</w:t>
      </w:r>
      <w:r>
        <w:rPr>
          <w:spacing w:val="-6"/>
          <w:w w:val="110"/>
        </w:rPr>
        <w:t xml:space="preserve"> </w:t>
      </w:r>
      <w:r>
        <w:rPr>
          <w:spacing w:val="-2"/>
          <w:w w:val="110"/>
        </w:rPr>
        <w:t>as</w:t>
      </w:r>
      <w:r>
        <w:rPr>
          <w:spacing w:val="-6"/>
          <w:w w:val="110"/>
        </w:rPr>
        <w:t xml:space="preserve"> </w:t>
      </w:r>
      <w:r>
        <w:rPr>
          <w:spacing w:val="-2"/>
          <w:w w:val="110"/>
        </w:rPr>
        <w:t>diﬀerential</w:t>
      </w:r>
      <w:r>
        <w:rPr>
          <w:spacing w:val="-9"/>
          <w:w w:val="110"/>
        </w:rPr>
        <w:t xml:space="preserve"> </w:t>
      </w:r>
      <w:r>
        <w:rPr>
          <w:spacing w:val="-2"/>
          <w:w w:val="110"/>
        </w:rPr>
        <w:t xml:space="preserve">energy </w:t>
      </w:r>
      <w:r>
        <w:rPr>
          <w:w w:val="110"/>
        </w:rPr>
        <w:t>deposition (or just d</w:t>
      </w:r>
      <w:r>
        <w:rPr>
          <w:rFonts w:ascii="Bookman Old Style" w:hAnsi="Bookman Old Style"/>
          <w:i/>
          <w:w w:val="110"/>
        </w:rPr>
        <w:t>E</w:t>
      </w:r>
      <w:r>
        <w:rPr>
          <w:w w:val="110"/>
        </w:rPr>
        <w:t>/d</w:t>
      </w:r>
      <w:r>
        <w:rPr>
          <w:rFonts w:ascii="Bookman Old Style" w:hAnsi="Bookman Old Style"/>
          <w:i/>
          <w:w w:val="110"/>
        </w:rPr>
        <w:t>x</w:t>
      </w:r>
      <w:r>
        <w:rPr>
          <w:w w:val="110"/>
        </w:rPr>
        <w:t>) required to trigger a nucleation.</w:t>
      </w:r>
    </w:p>
    <w:p w14:paraId="153637F4" w14:textId="77777777" w:rsidR="00654E1F" w:rsidRDefault="00654E1F">
      <w:pPr>
        <w:pStyle w:val="BodyText"/>
        <w:rPr>
          <w:sz w:val="20"/>
        </w:rPr>
      </w:pPr>
    </w:p>
    <w:p w14:paraId="5C0D5824" w14:textId="77777777" w:rsidR="00654E1F" w:rsidRDefault="00654E1F">
      <w:pPr>
        <w:pStyle w:val="BodyText"/>
        <w:spacing w:before="8"/>
        <w:rPr>
          <w:sz w:val="20"/>
        </w:rPr>
      </w:pPr>
    </w:p>
    <w:p w14:paraId="06FB4861" w14:textId="77777777" w:rsidR="00654E1F" w:rsidRDefault="00593186">
      <w:pPr>
        <w:pStyle w:val="Heading1"/>
        <w:ind w:left="184"/>
      </w:pPr>
      <w:r>
        <w:rPr>
          <w:spacing w:val="-2"/>
        </w:rPr>
        <w:t>Conclusion</w:t>
      </w:r>
    </w:p>
    <w:p w14:paraId="711468E8" w14:textId="77777777" w:rsidR="00654E1F" w:rsidRDefault="00593186">
      <w:pPr>
        <w:pStyle w:val="BodyText"/>
        <w:spacing w:before="171" w:line="271" w:lineRule="auto"/>
        <w:ind w:left="184" w:right="848"/>
        <w:jc w:val="both"/>
      </w:pPr>
      <w:r>
        <w:rPr>
          <w:spacing w:val="-2"/>
          <w:w w:val="110"/>
        </w:rPr>
        <w:t>Our</w:t>
      </w:r>
      <w:r>
        <w:rPr>
          <w:spacing w:val="-3"/>
          <w:w w:val="110"/>
        </w:rPr>
        <w:t xml:space="preserve"> </w:t>
      </w:r>
      <w:r>
        <w:rPr>
          <w:spacing w:val="-2"/>
          <w:w w:val="110"/>
        </w:rPr>
        <w:t>paper</w:t>
      </w:r>
      <w:r>
        <w:rPr>
          <w:spacing w:val="-3"/>
          <w:w w:val="110"/>
        </w:rPr>
        <w:t xml:space="preserve"> </w:t>
      </w:r>
      <w:r>
        <w:rPr>
          <w:spacing w:val="-2"/>
          <w:w w:val="110"/>
        </w:rPr>
        <w:t>documents</w:t>
      </w:r>
      <w:r>
        <w:rPr>
          <w:spacing w:val="-4"/>
          <w:w w:val="110"/>
        </w:rPr>
        <w:t xml:space="preserve"> </w:t>
      </w:r>
      <w:r>
        <w:rPr>
          <w:spacing w:val="-2"/>
          <w:w w:val="110"/>
        </w:rPr>
        <w:t>preliminary</w:t>
      </w:r>
      <w:r>
        <w:rPr>
          <w:spacing w:val="-4"/>
          <w:w w:val="110"/>
        </w:rPr>
        <w:t xml:space="preserve"> </w:t>
      </w:r>
      <w:r>
        <w:rPr>
          <w:spacing w:val="-2"/>
          <w:w w:val="110"/>
        </w:rPr>
        <w:t>evidence</w:t>
      </w:r>
      <w:r>
        <w:rPr>
          <w:spacing w:val="-4"/>
          <w:w w:val="110"/>
        </w:rPr>
        <w:t xml:space="preserve"> </w:t>
      </w:r>
      <w:r>
        <w:rPr>
          <w:spacing w:val="-2"/>
          <w:w w:val="110"/>
        </w:rPr>
        <w:t>MeV-scale</w:t>
      </w:r>
      <w:r>
        <w:rPr>
          <w:spacing w:val="-3"/>
          <w:w w:val="110"/>
        </w:rPr>
        <w:t xml:space="preserve"> </w:t>
      </w:r>
      <w:r>
        <w:rPr>
          <w:spacing w:val="-2"/>
          <w:w w:val="110"/>
        </w:rPr>
        <w:t xml:space="preserve">neutrons </w:t>
      </w:r>
      <w:r>
        <w:rPr>
          <w:w w:val="110"/>
        </w:rPr>
        <w:t>cause nucleation of supercooled water.</w:t>
      </w:r>
      <w:r>
        <w:rPr>
          <w:w w:val="110"/>
          <w:vertAlign w:val="superscript"/>
        </w:rPr>
        <w:t>27</w:t>
      </w:r>
      <w:r>
        <w:rPr>
          <w:w w:val="110"/>
        </w:rPr>
        <w:t xml:space="preserve"> A 5</w:t>
      </w:r>
      <w:r>
        <w:rPr>
          <w:rFonts w:ascii="Book Antiqua" w:hAnsi="Book Antiqua"/>
          <w:i/>
          <w:w w:val="110"/>
        </w:rPr>
        <w:t xml:space="preserve">s </w:t>
      </w:r>
      <w:r>
        <w:rPr>
          <w:w w:val="110"/>
        </w:rPr>
        <w:t>diﬀerence from control</w:t>
      </w:r>
      <w:r>
        <w:rPr>
          <w:spacing w:val="-6"/>
          <w:w w:val="110"/>
        </w:rPr>
        <w:t xml:space="preserve"> </w:t>
      </w:r>
      <w:r>
        <w:rPr>
          <w:w w:val="110"/>
        </w:rPr>
        <w:t>was</w:t>
      </w:r>
      <w:r>
        <w:rPr>
          <w:spacing w:val="-7"/>
          <w:w w:val="110"/>
        </w:rPr>
        <w:t xml:space="preserve"> </w:t>
      </w:r>
      <w:r>
        <w:rPr>
          <w:w w:val="110"/>
        </w:rPr>
        <w:t>measured</w:t>
      </w:r>
      <w:r>
        <w:rPr>
          <w:spacing w:val="-5"/>
          <w:w w:val="110"/>
        </w:rPr>
        <w:t xml:space="preserve"> </w:t>
      </w:r>
      <w:r>
        <w:rPr>
          <w:w w:val="110"/>
        </w:rPr>
        <w:t>for</w:t>
      </w:r>
      <w:r>
        <w:rPr>
          <w:spacing w:val="-7"/>
          <w:w w:val="110"/>
        </w:rPr>
        <w:t xml:space="preserve"> </w:t>
      </w:r>
      <w:r>
        <w:rPr>
          <w:w w:val="110"/>
        </w:rPr>
        <w:t>a</w:t>
      </w:r>
      <w:r>
        <w:rPr>
          <w:spacing w:val="-6"/>
          <w:w w:val="110"/>
        </w:rPr>
        <w:t xml:space="preserve"> </w:t>
      </w:r>
      <w:r>
        <w:rPr>
          <w:w w:val="110"/>
          <w:vertAlign w:val="superscript"/>
        </w:rPr>
        <w:t>252</w:t>
      </w:r>
      <w:r>
        <w:rPr>
          <w:w w:val="110"/>
        </w:rPr>
        <w:t>Cf</w:t>
      </w:r>
      <w:r>
        <w:rPr>
          <w:spacing w:val="-6"/>
          <w:w w:val="110"/>
        </w:rPr>
        <w:t xml:space="preserve"> </w:t>
      </w:r>
      <w:r>
        <w:rPr>
          <w:w w:val="110"/>
        </w:rPr>
        <w:t>n</w:t>
      </w:r>
      <w:r>
        <w:rPr>
          <w:spacing w:val="-6"/>
          <w:w w:val="110"/>
        </w:rPr>
        <w:t xml:space="preserve"> </w:t>
      </w:r>
      <w:r>
        <w:rPr>
          <w:w w:val="110"/>
        </w:rPr>
        <w:t>source.</w:t>
      </w:r>
      <w:r>
        <w:rPr>
          <w:spacing w:val="-6"/>
          <w:w w:val="110"/>
        </w:rPr>
        <w:t xml:space="preserve"> </w:t>
      </w:r>
      <w:r>
        <w:rPr>
          <w:w w:val="110"/>
        </w:rPr>
        <w:t>This</w:t>
      </w:r>
      <w:r>
        <w:rPr>
          <w:spacing w:val="-6"/>
          <w:w w:val="110"/>
        </w:rPr>
        <w:t xml:space="preserve"> </w:t>
      </w:r>
      <w:r>
        <w:rPr>
          <w:w w:val="110"/>
        </w:rPr>
        <w:t>very</w:t>
      </w:r>
      <w:r>
        <w:rPr>
          <w:spacing w:val="-7"/>
          <w:w w:val="110"/>
        </w:rPr>
        <w:t xml:space="preserve"> </w:t>
      </w:r>
      <w:r>
        <w:rPr>
          <w:spacing w:val="-2"/>
          <w:w w:val="110"/>
        </w:rPr>
        <w:t>promising</w:t>
      </w:r>
    </w:p>
    <w:p w14:paraId="37098AE9" w14:textId="77777777" w:rsidR="00654E1F" w:rsidRDefault="00654E1F">
      <w:pPr>
        <w:spacing w:line="271" w:lineRule="auto"/>
        <w:jc w:val="both"/>
        <w:sectPr w:rsidR="00654E1F">
          <w:type w:val="continuous"/>
          <w:pgSz w:w="11910" w:h="15600"/>
          <w:pgMar w:top="0" w:right="0" w:bottom="280" w:left="0" w:header="493" w:footer="468" w:gutter="0"/>
          <w:cols w:num="2" w:space="720" w:equalWidth="0">
            <w:col w:w="5842" w:space="40"/>
            <w:col w:w="6028"/>
          </w:cols>
        </w:sectPr>
      </w:pPr>
    </w:p>
    <w:p w14:paraId="0422E597" w14:textId="77777777" w:rsidR="00654E1F" w:rsidRDefault="00654E1F">
      <w:pPr>
        <w:pStyle w:val="BodyText"/>
        <w:rPr>
          <w:sz w:val="16"/>
        </w:rPr>
      </w:pPr>
    </w:p>
    <w:p w14:paraId="49CE7645" w14:textId="77777777" w:rsidR="00654E1F" w:rsidRDefault="00654E1F">
      <w:pPr>
        <w:rPr>
          <w:sz w:val="16"/>
        </w:rPr>
        <w:sectPr w:rsidR="00654E1F">
          <w:pgSz w:w="11910" w:h="15600"/>
          <w:pgMar w:top="680" w:right="0" w:bottom="660" w:left="0" w:header="493" w:footer="468" w:gutter="0"/>
          <w:cols w:space="720"/>
        </w:sectPr>
      </w:pPr>
    </w:p>
    <w:p w14:paraId="109C198C" w14:textId="77777777" w:rsidR="00654E1F" w:rsidRDefault="00593186">
      <w:pPr>
        <w:pStyle w:val="BodyText"/>
        <w:spacing w:before="91" w:line="276" w:lineRule="auto"/>
        <w:ind w:left="850"/>
      </w:pPr>
      <w:r>
        <w:rPr>
          <w:spacing w:val="-4"/>
          <w:w w:val="110"/>
        </w:rPr>
        <w:t>first</w:t>
      </w:r>
      <w:r>
        <w:rPr>
          <w:spacing w:val="-6"/>
          <w:w w:val="110"/>
        </w:rPr>
        <w:t xml:space="preserve"> </w:t>
      </w:r>
      <w:r>
        <w:rPr>
          <w:spacing w:val="-4"/>
          <w:w w:val="110"/>
        </w:rPr>
        <w:t>result</w:t>
      </w:r>
      <w:r>
        <w:rPr>
          <w:spacing w:val="-6"/>
          <w:w w:val="110"/>
        </w:rPr>
        <w:t xml:space="preserve"> </w:t>
      </w:r>
      <w:r>
        <w:rPr>
          <w:spacing w:val="-4"/>
          <w:w w:val="110"/>
        </w:rPr>
        <w:t>opens</w:t>
      </w:r>
      <w:r>
        <w:rPr>
          <w:spacing w:val="-6"/>
          <w:w w:val="110"/>
        </w:rPr>
        <w:t xml:space="preserve"> </w:t>
      </w:r>
      <w:r>
        <w:rPr>
          <w:spacing w:val="-4"/>
          <w:w w:val="110"/>
        </w:rPr>
        <w:t>up</w:t>
      </w:r>
      <w:r>
        <w:rPr>
          <w:spacing w:val="-6"/>
          <w:w w:val="110"/>
        </w:rPr>
        <w:t xml:space="preserve"> </w:t>
      </w:r>
      <w:r>
        <w:rPr>
          <w:spacing w:val="-4"/>
          <w:w w:val="110"/>
        </w:rPr>
        <w:t>the</w:t>
      </w:r>
      <w:r>
        <w:rPr>
          <w:spacing w:val="-6"/>
          <w:w w:val="110"/>
        </w:rPr>
        <w:t xml:space="preserve"> </w:t>
      </w:r>
      <w:r>
        <w:rPr>
          <w:spacing w:val="-4"/>
          <w:w w:val="110"/>
        </w:rPr>
        <w:t>possibility</w:t>
      </w:r>
      <w:r>
        <w:rPr>
          <w:spacing w:val="-5"/>
          <w:w w:val="110"/>
        </w:rPr>
        <w:t xml:space="preserve"> </w:t>
      </w:r>
      <w:r>
        <w:rPr>
          <w:spacing w:val="-4"/>
          <w:w w:val="110"/>
        </w:rPr>
        <w:t>of</w:t>
      </w:r>
      <w:r>
        <w:rPr>
          <w:spacing w:val="-5"/>
          <w:w w:val="110"/>
        </w:rPr>
        <w:t xml:space="preserve"> </w:t>
      </w:r>
      <w:r>
        <w:rPr>
          <w:spacing w:val="-4"/>
          <w:w w:val="110"/>
        </w:rPr>
        <w:t>employing</w:t>
      </w:r>
      <w:r>
        <w:rPr>
          <w:spacing w:val="-5"/>
          <w:w w:val="110"/>
        </w:rPr>
        <w:t xml:space="preserve"> </w:t>
      </w:r>
      <w:r>
        <w:rPr>
          <w:spacing w:val="-4"/>
          <w:w w:val="110"/>
        </w:rPr>
        <w:t>this</w:t>
      </w:r>
      <w:r>
        <w:rPr>
          <w:spacing w:val="-6"/>
          <w:w w:val="110"/>
        </w:rPr>
        <w:t xml:space="preserve"> </w:t>
      </w:r>
      <w:r>
        <w:rPr>
          <w:spacing w:val="-4"/>
          <w:w w:val="110"/>
        </w:rPr>
        <w:t>technology</w:t>
      </w:r>
      <w:r>
        <w:rPr>
          <w:spacing w:val="-5"/>
          <w:w w:val="110"/>
        </w:rPr>
        <w:t xml:space="preserve"> </w:t>
      </w:r>
      <w:r>
        <w:rPr>
          <w:spacing w:val="-4"/>
          <w:w w:val="110"/>
        </w:rPr>
        <w:t xml:space="preserve">as </w:t>
      </w:r>
      <w:r>
        <w:rPr>
          <w:w w:val="110"/>
        </w:rPr>
        <w:t>an</w:t>
      </w:r>
      <w:r>
        <w:rPr>
          <w:spacing w:val="-13"/>
          <w:w w:val="110"/>
        </w:rPr>
        <w:t xml:space="preserve"> </w:t>
      </w:r>
      <w:r>
        <w:rPr>
          <w:w w:val="110"/>
        </w:rPr>
        <w:t>underground</w:t>
      </w:r>
      <w:r>
        <w:rPr>
          <w:spacing w:val="-12"/>
          <w:w w:val="110"/>
        </w:rPr>
        <w:t xml:space="preserve"> </w:t>
      </w:r>
      <w:r>
        <w:rPr>
          <w:w w:val="110"/>
        </w:rPr>
        <w:t>experiment</w:t>
      </w:r>
      <w:r>
        <w:rPr>
          <w:spacing w:val="-13"/>
          <w:w w:val="110"/>
        </w:rPr>
        <w:t xml:space="preserve"> </w:t>
      </w:r>
      <w:r>
        <w:rPr>
          <w:w w:val="110"/>
        </w:rPr>
        <w:t>which</w:t>
      </w:r>
      <w:r>
        <w:rPr>
          <w:spacing w:val="-12"/>
          <w:w w:val="110"/>
        </w:rPr>
        <w:t xml:space="preserve"> </w:t>
      </w:r>
      <w:r>
        <w:rPr>
          <w:w w:val="110"/>
        </w:rPr>
        <w:t>seeks</w:t>
      </w:r>
      <w:r>
        <w:rPr>
          <w:spacing w:val="-12"/>
          <w:w w:val="110"/>
        </w:rPr>
        <w:t xml:space="preserve"> </w:t>
      </w:r>
      <w:r>
        <w:rPr>
          <w:w w:val="110"/>
        </w:rPr>
        <w:t>nuclear</w:t>
      </w:r>
      <w:r>
        <w:rPr>
          <w:spacing w:val="-12"/>
          <w:w w:val="110"/>
        </w:rPr>
        <w:t xml:space="preserve"> </w:t>
      </w:r>
      <w:r>
        <w:rPr>
          <w:w w:val="110"/>
        </w:rPr>
        <w:t>recoils</w:t>
      </w:r>
      <w:r>
        <w:rPr>
          <w:spacing w:val="-13"/>
          <w:w w:val="110"/>
        </w:rPr>
        <w:t xml:space="preserve"> </w:t>
      </w:r>
      <w:r>
        <w:rPr>
          <w:w w:val="110"/>
        </w:rPr>
        <w:t>from</w:t>
      </w:r>
      <w:r>
        <w:rPr>
          <w:spacing w:val="-12"/>
          <w:w w:val="110"/>
        </w:rPr>
        <w:t xml:space="preserve"> </w:t>
      </w:r>
      <w:r>
        <w:rPr>
          <w:w w:val="110"/>
        </w:rPr>
        <w:t>the theoretical</w:t>
      </w:r>
      <w:r>
        <w:rPr>
          <w:spacing w:val="29"/>
          <w:w w:val="110"/>
        </w:rPr>
        <w:t xml:space="preserve"> </w:t>
      </w:r>
      <w:r>
        <w:rPr>
          <w:w w:val="110"/>
        </w:rPr>
        <w:t>dark</w:t>
      </w:r>
      <w:r>
        <w:rPr>
          <w:spacing w:val="29"/>
          <w:w w:val="110"/>
        </w:rPr>
        <w:t xml:space="preserve"> </w:t>
      </w:r>
      <w:r>
        <w:rPr>
          <w:w w:val="110"/>
        </w:rPr>
        <w:t>matter</w:t>
      </w:r>
      <w:r>
        <w:rPr>
          <w:spacing w:val="29"/>
          <w:w w:val="110"/>
        </w:rPr>
        <w:t xml:space="preserve"> </w:t>
      </w:r>
      <w:r>
        <w:rPr>
          <w:w w:val="110"/>
        </w:rPr>
        <w:t>particle,</w:t>
      </w:r>
      <w:r>
        <w:rPr>
          <w:w w:val="110"/>
          <w:vertAlign w:val="superscript"/>
        </w:rPr>
        <w:t>28</w:t>
      </w:r>
      <w:r>
        <w:rPr>
          <w:spacing w:val="29"/>
          <w:w w:val="110"/>
        </w:rPr>
        <w:t xml:space="preserve"> </w:t>
      </w:r>
      <w:r>
        <w:rPr>
          <w:w w:val="110"/>
        </w:rPr>
        <w:t>thought</w:t>
      </w:r>
      <w:r>
        <w:rPr>
          <w:spacing w:val="29"/>
          <w:w w:val="110"/>
        </w:rPr>
        <w:t xml:space="preserve"> </w:t>
      </w:r>
      <w:r>
        <w:rPr>
          <w:w w:val="110"/>
        </w:rPr>
        <w:t>to</w:t>
      </w:r>
      <w:r>
        <w:rPr>
          <w:spacing w:val="29"/>
          <w:w w:val="110"/>
        </w:rPr>
        <w:t xml:space="preserve"> </w:t>
      </w:r>
      <w:r>
        <w:rPr>
          <w:w w:val="110"/>
        </w:rPr>
        <w:t>behave</w:t>
      </w:r>
      <w:r>
        <w:rPr>
          <w:spacing w:val="29"/>
          <w:w w:val="110"/>
        </w:rPr>
        <w:t xml:space="preserve"> </w:t>
      </w:r>
      <w:r>
        <w:rPr>
          <w:w w:val="110"/>
        </w:rPr>
        <w:t>just</w:t>
      </w:r>
      <w:r>
        <w:rPr>
          <w:spacing w:val="18"/>
          <w:w w:val="110"/>
        </w:rPr>
        <w:t xml:space="preserve"> as</w:t>
      </w:r>
      <w:r>
        <w:rPr>
          <w:spacing w:val="-9"/>
          <w:w w:val="110"/>
        </w:rPr>
        <w:t xml:space="preserve"> </w:t>
      </w:r>
      <w:r>
        <w:rPr>
          <w:w w:val="110"/>
        </w:rPr>
        <w:t xml:space="preserve">a </w:t>
      </w:r>
      <w:r>
        <w:rPr>
          <w:spacing w:val="-2"/>
          <w:w w:val="110"/>
        </w:rPr>
        <w:t>neutron</w:t>
      </w:r>
      <w:r>
        <w:rPr>
          <w:spacing w:val="-7"/>
          <w:w w:val="110"/>
        </w:rPr>
        <w:t xml:space="preserve"> </w:t>
      </w:r>
      <w:r>
        <w:rPr>
          <w:spacing w:val="-2"/>
          <w:w w:val="110"/>
        </w:rPr>
        <w:t>in</w:t>
      </w:r>
      <w:r>
        <w:rPr>
          <w:spacing w:val="-7"/>
          <w:w w:val="110"/>
        </w:rPr>
        <w:t xml:space="preserve"> </w:t>
      </w:r>
      <w:r>
        <w:rPr>
          <w:spacing w:val="-2"/>
          <w:w w:val="110"/>
        </w:rPr>
        <w:t>terms</w:t>
      </w:r>
      <w:r>
        <w:rPr>
          <w:spacing w:val="-7"/>
          <w:w w:val="110"/>
        </w:rPr>
        <w:t xml:space="preserve"> </w:t>
      </w:r>
      <w:r>
        <w:rPr>
          <w:spacing w:val="-2"/>
          <w:w w:val="110"/>
        </w:rPr>
        <w:t>of</w:t>
      </w:r>
      <w:r>
        <w:rPr>
          <w:spacing w:val="-7"/>
          <w:w w:val="110"/>
        </w:rPr>
        <w:t xml:space="preserve"> </w:t>
      </w:r>
      <w:r>
        <w:rPr>
          <w:spacing w:val="-2"/>
          <w:w w:val="110"/>
        </w:rPr>
        <w:t>elastic</w:t>
      </w:r>
      <w:r>
        <w:rPr>
          <w:spacing w:val="-6"/>
          <w:w w:val="110"/>
        </w:rPr>
        <w:t xml:space="preserve"> </w:t>
      </w:r>
      <w:r>
        <w:rPr>
          <w:spacing w:val="-2"/>
          <w:w w:val="110"/>
        </w:rPr>
        <w:t>nuclear</w:t>
      </w:r>
      <w:r>
        <w:rPr>
          <w:spacing w:val="-7"/>
          <w:w w:val="110"/>
        </w:rPr>
        <w:t xml:space="preserve"> </w:t>
      </w:r>
      <w:r>
        <w:rPr>
          <w:spacing w:val="-2"/>
          <w:w w:val="110"/>
        </w:rPr>
        <w:t>scattering.</w:t>
      </w:r>
      <w:r>
        <w:rPr>
          <w:spacing w:val="-2"/>
          <w:w w:val="110"/>
          <w:vertAlign w:val="superscript"/>
        </w:rPr>
        <w:t>29</w:t>
      </w:r>
      <w:r>
        <w:rPr>
          <w:spacing w:val="-7"/>
          <w:w w:val="110"/>
        </w:rPr>
        <w:t xml:space="preserve"> </w:t>
      </w:r>
      <w:r>
        <w:rPr>
          <w:spacing w:val="-2"/>
          <w:w w:val="110"/>
        </w:rPr>
        <w:t>We’re</w:t>
      </w:r>
      <w:r>
        <w:rPr>
          <w:spacing w:val="-7"/>
          <w:w w:val="110"/>
        </w:rPr>
        <w:t xml:space="preserve"> </w:t>
      </w:r>
      <w:r>
        <w:rPr>
          <w:spacing w:val="-2"/>
          <w:w w:val="110"/>
        </w:rPr>
        <w:t xml:space="preserve">encouraged </w:t>
      </w:r>
      <w:r>
        <w:rPr>
          <w:w w:val="110"/>
        </w:rPr>
        <w:t>by</w:t>
      </w:r>
      <w:r>
        <w:rPr>
          <w:spacing w:val="31"/>
          <w:w w:val="110"/>
        </w:rPr>
        <w:t xml:space="preserve"> </w:t>
      </w:r>
      <w:r>
        <w:rPr>
          <w:w w:val="110"/>
        </w:rPr>
        <w:t>the</w:t>
      </w:r>
      <w:r>
        <w:rPr>
          <w:spacing w:val="31"/>
          <w:w w:val="110"/>
        </w:rPr>
        <w:t xml:space="preserve"> </w:t>
      </w:r>
      <w:r>
        <w:rPr>
          <w:w w:val="110"/>
        </w:rPr>
        <w:t>initial</w:t>
      </w:r>
      <w:r>
        <w:rPr>
          <w:spacing w:val="31"/>
          <w:w w:val="110"/>
        </w:rPr>
        <w:t xml:space="preserve"> </w:t>
      </w:r>
      <w:r>
        <w:rPr>
          <w:w w:val="110"/>
        </w:rPr>
        <w:t>results</w:t>
      </w:r>
      <w:r>
        <w:rPr>
          <w:spacing w:val="32"/>
          <w:w w:val="110"/>
        </w:rPr>
        <w:t xml:space="preserve"> </w:t>
      </w:r>
      <w:r>
        <w:rPr>
          <w:w w:val="110"/>
        </w:rPr>
        <w:t>that</w:t>
      </w:r>
      <w:r>
        <w:rPr>
          <w:spacing w:val="31"/>
          <w:w w:val="110"/>
        </w:rPr>
        <w:t xml:space="preserve"> </w:t>
      </w:r>
      <w:r>
        <w:rPr>
          <w:w w:val="110"/>
        </w:rPr>
        <w:t>seem</w:t>
      </w:r>
      <w:r>
        <w:rPr>
          <w:spacing w:val="30"/>
          <w:w w:val="110"/>
        </w:rPr>
        <w:t xml:space="preserve"> </w:t>
      </w:r>
      <w:r>
        <w:rPr>
          <w:w w:val="110"/>
        </w:rPr>
        <w:t>to</w:t>
      </w:r>
      <w:r>
        <w:rPr>
          <w:spacing w:val="32"/>
          <w:w w:val="110"/>
        </w:rPr>
        <w:t xml:space="preserve"> </w:t>
      </w:r>
      <w:r>
        <w:rPr>
          <w:w w:val="110"/>
        </w:rPr>
        <w:t>constitute</w:t>
      </w:r>
      <w:r>
        <w:rPr>
          <w:spacing w:val="31"/>
          <w:w w:val="110"/>
        </w:rPr>
        <w:t xml:space="preserve"> </w:t>
      </w:r>
      <w:r>
        <w:rPr>
          <w:w w:val="110"/>
        </w:rPr>
        <w:t>observation</w:t>
      </w:r>
      <w:r>
        <w:rPr>
          <w:spacing w:val="30"/>
          <w:w w:val="110"/>
        </w:rPr>
        <w:t xml:space="preserve"> </w:t>
      </w:r>
      <w:r>
        <w:rPr>
          <w:w w:val="110"/>
        </w:rPr>
        <w:t>of</w:t>
      </w:r>
      <w:r>
        <w:rPr>
          <w:spacing w:val="31"/>
          <w:w w:val="110"/>
        </w:rPr>
        <w:t xml:space="preserve"> </w:t>
      </w:r>
      <w:r>
        <w:rPr>
          <w:w w:val="110"/>
        </w:rPr>
        <w:t>a previously</w:t>
      </w:r>
      <w:r>
        <w:rPr>
          <w:spacing w:val="-7"/>
          <w:w w:val="110"/>
        </w:rPr>
        <w:t xml:space="preserve"> </w:t>
      </w:r>
      <w:r>
        <w:rPr>
          <w:w w:val="110"/>
        </w:rPr>
        <w:t>undocumented</w:t>
      </w:r>
      <w:r>
        <w:rPr>
          <w:spacing w:val="-6"/>
          <w:w w:val="110"/>
        </w:rPr>
        <w:t xml:space="preserve"> </w:t>
      </w:r>
      <w:r>
        <w:rPr>
          <w:w w:val="110"/>
        </w:rPr>
        <w:t>eﬀect</w:t>
      </w:r>
      <w:r>
        <w:rPr>
          <w:spacing w:val="-7"/>
          <w:w w:val="110"/>
        </w:rPr>
        <w:t xml:space="preserve"> </w:t>
      </w:r>
      <w:r>
        <w:rPr>
          <w:w w:val="110"/>
        </w:rPr>
        <w:t>in</w:t>
      </w:r>
      <w:r>
        <w:rPr>
          <w:spacing w:val="-7"/>
          <w:w w:val="110"/>
        </w:rPr>
        <w:t xml:space="preserve"> </w:t>
      </w:r>
      <w:r>
        <w:rPr>
          <w:w w:val="110"/>
        </w:rPr>
        <w:t>water,</w:t>
      </w:r>
      <w:r>
        <w:rPr>
          <w:spacing w:val="-7"/>
          <w:w w:val="110"/>
        </w:rPr>
        <w:t xml:space="preserve"> </w:t>
      </w:r>
      <w:r>
        <w:rPr>
          <w:w w:val="110"/>
        </w:rPr>
        <w:t>to</w:t>
      </w:r>
      <w:r>
        <w:rPr>
          <w:spacing w:val="-7"/>
          <w:w w:val="110"/>
        </w:rPr>
        <w:t xml:space="preserve"> </w:t>
      </w:r>
      <w:r>
        <w:rPr>
          <w:w w:val="110"/>
        </w:rPr>
        <w:t>further</w:t>
      </w:r>
      <w:r>
        <w:rPr>
          <w:spacing w:val="-7"/>
          <w:w w:val="110"/>
        </w:rPr>
        <w:t xml:space="preserve"> </w:t>
      </w:r>
      <w:r>
        <w:rPr>
          <w:w w:val="110"/>
        </w:rPr>
        <w:t>develop</w:t>
      </w:r>
      <w:r>
        <w:rPr>
          <w:spacing w:val="-7"/>
          <w:w w:val="110"/>
        </w:rPr>
        <w:t xml:space="preserve"> </w:t>
      </w:r>
      <w:r>
        <w:rPr>
          <w:w w:val="110"/>
        </w:rPr>
        <w:t xml:space="preserve">this </w:t>
      </w:r>
      <w:r>
        <w:rPr>
          <w:spacing w:val="-2"/>
          <w:w w:val="110"/>
        </w:rPr>
        <w:t>technology. If</w:t>
      </w:r>
      <w:r>
        <w:rPr>
          <w:spacing w:val="1"/>
          <w:w w:val="110"/>
        </w:rPr>
        <w:t xml:space="preserve"> </w:t>
      </w:r>
      <w:r>
        <w:rPr>
          <w:spacing w:val="-2"/>
          <w:w w:val="110"/>
        </w:rPr>
        <w:t>the</w:t>
      </w:r>
      <w:r>
        <w:rPr>
          <w:spacing w:val="1"/>
          <w:w w:val="110"/>
        </w:rPr>
        <w:t xml:space="preserve"> </w:t>
      </w:r>
      <w:r>
        <w:rPr>
          <w:spacing w:val="-2"/>
          <w:w w:val="110"/>
        </w:rPr>
        <w:t>energy</w:t>
      </w:r>
      <w:r>
        <w:rPr>
          <w:spacing w:val="1"/>
          <w:w w:val="110"/>
        </w:rPr>
        <w:t xml:space="preserve"> </w:t>
      </w:r>
      <w:r>
        <w:rPr>
          <w:spacing w:val="-2"/>
          <w:w w:val="110"/>
        </w:rPr>
        <w:t>threshold</w:t>
      </w:r>
      <w:r>
        <w:rPr>
          <w:w w:val="110"/>
        </w:rPr>
        <w:t xml:space="preserve"> </w:t>
      </w:r>
      <w:r>
        <w:rPr>
          <w:spacing w:val="-2"/>
          <w:w w:val="110"/>
        </w:rPr>
        <w:t>is</w:t>
      </w:r>
      <w:r>
        <w:rPr>
          <w:spacing w:val="2"/>
          <w:w w:val="110"/>
        </w:rPr>
        <w:t xml:space="preserve"> </w:t>
      </w:r>
      <w:r>
        <w:rPr>
          <w:spacing w:val="-2"/>
          <w:w w:val="110"/>
        </w:rPr>
        <w:t>indeed</w:t>
      </w:r>
      <w:r>
        <w:rPr>
          <w:spacing w:val="1"/>
          <w:w w:val="110"/>
        </w:rPr>
        <w:t xml:space="preserve"> </w:t>
      </w:r>
      <w:r>
        <w:rPr>
          <w:spacing w:val="-2"/>
          <w:w w:val="110"/>
        </w:rPr>
        <w:t>in</w:t>
      </w:r>
      <w:r>
        <w:rPr>
          <w:w w:val="110"/>
        </w:rPr>
        <w:t xml:space="preserve"> </w:t>
      </w:r>
      <w:r>
        <w:rPr>
          <w:spacing w:val="-2"/>
          <w:w w:val="110"/>
        </w:rPr>
        <w:t>the</w:t>
      </w:r>
      <w:r>
        <w:rPr>
          <w:w w:val="110"/>
        </w:rPr>
        <w:t xml:space="preserve"> </w:t>
      </w:r>
      <w:r>
        <w:rPr>
          <w:spacing w:val="-2"/>
          <w:w w:val="110"/>
        </w:rPr>
        <w:t>keV</w:t>
      </w:r>
      <w:r>
        <w:rPr>
          <w:w w:val="110"/>
        </w:rPr>
        <w:t xml:space="preserve"> </w:t>
      </w:r>
      <w:r>
        <w:rPr>
          <w:spacing w:val="-2"/>
          <w:w w:val="110"/>
        </w:rPr>
        <w:t>regime,</w:t>
      </w:r>
    </w:p>
    <w:p w14:paraId="4F8CD997" w14:textId="77777777" w:rsidR="00654E1F" w:rsidRDefault="00593186">
      <w:pPr>
        <w:pStyle w:val="BodyText"/>
        <w:spacing w:before="7" w:line="242" w:lineRule="auto"/>
        <w:ind w:left="850" w:right="88"/>
      </w:pPr>
      <w:r>
        <w:rPr>
          <w:spacing w:val="-2"/>
          <w:w w:val="110"/>
        </w:rPr>
        <w:t>this technology could be particularly well-suited to a search</w:t>
      </w:r>
      <w:r>
        <w:rPr>
          <w:spacing w:val="6"/>
          <w:w w:val="110"/>
        </w:rPr>
        <w:t xml:space="preserve"> </w:t>
      </w:r>
      <w:r>
        <w:rPr>
          <w:spacing w:val="-2"/>
          <w:w w:val="110"/>
        </w:rPr>
        <w:t xml:space="preserve">for </w:t>
      </w:r>
      <w:r>
        <w:rPr>
          <w:spacing w:val="-4"/>
          <w:w w:val="110"/>
        </w:rPr>
        <w:t>low-mass</w:t>
      </w:r>
      <w:r>
        <w:rPr>
          <w:spacing w:val="1"/>
          <w:w w:val="110"/>
        </w:rPr>
        <w:t xml:space="preserve"> </w:t>
      </w:r>
      <w:r>
        <w:rPr>
          <w:spacing w:val="-4"/>
          <w:w w:val="110"/>
        </w:rPr>
        <w:t>(sub-GeV</w:t>
      </w:r>
      <w:r>
        <w:rPr>
          <w:spacing w:val="2"/>
          <w:w w:val="110"/>
        </w:rPr>
        <w:t xml:space="preserve"> </w:t>
      </w:r>
      <w:r>
        <w:rPr>
          <w:spacing w:val="-4"/>
          <w:w w:val="110"/>
        </w:rPr>
        <w:t>c</w:t>
      </w:r>
      <w:r>
        <w:rPr>
          <w:rFonts w:ascii="Lucida Sans Unicode"/>
          <w:spacing w:val="-4"/>
          <w:w w:val="110"/>
          <w:vertAlign w:val="superscript"/>
        </w:rPr>
        <w:t>-</w:t>
      </w:r>
      <w:r>
        <w:rPr>
          <w:spacing w:val="-4"/>
          <w:w w:val="110"/>
          <w:vertAlign w:val="superscript"/>
        </w:rPr>
        <w:t>2</w:t>
      </w:r>
      <w:r>
        <w:rPr>
          <w:spacing w:val="2"/>
          <w:w w:val="110"/>
        </w:rPr>
        <w:t xml:space="preserve"> </w:t>
      </w:r>
      <w:r>
        <w:rPr>
          <w:spacing w:val="-4"/>
          <w:w w:val="110"/>
        </w:rPr>
        <w:t>rest-mass</w:t>
      </w:r>
      <w:r>
        <w:rPr>
          <w:spacing w:val="1"/>
          <w:w w:val="110"/>
        </w:rPr>
        <w:t xml:space="preserve"> </w:t>
      </w:r>
      <w:r>
        <w:rPr>
          <w:spacing w:val="-4"/>
          <w:w w:val="110"/>
        </w:rPr>
        <w:t>energy)</w:t>
      </w:r>
      <w:r>
        <w:rPr>
          <w:spacing w:val="2"/>
          <w:w w:val="110"/>
        </w:rPr>
        <w:t xml:space="preserve"> </w:t>
      </w:r>
      <w:r>
        <w:rPr>
          <w:spacing w:val="-4"/>
          <w:w w:val="110"/>
        </w:rPr>
        <w:t>dark</w:t>
      </w:r>
      <w:r>
        <w:rPr>
          <w:spacing w:val="2"/>
          <w:w w:val="110"/>
        </w:rPr>
        <w:t xml:space="preserve"> </w:t>
      </w:r>
      <w:r>
        <w:rPr>
          <w:spacing w:val="-4"/>
          <w:w w:val="110"/>
        </w:rPr>
        <w:t>matter.</w:t>
      </w:r>
      <w:r>
        <w:rPr>
          <w:spacing w:val="-4"/>
          <w:w w:val="110"/>
          <w:vertAlign w:val="superscript"/>
        </w:rPr>
        <w:t>30</w:t>
      </w:r>
      <w:r>
        <w:rPr>
          <w:spacing w:val="2"/>
          <w:w w:val="110"/>
        </w:rPr>
        <w:t xml:space="preserve"> </w:t>
      </w:r>
      <w:r>
        <w:rPr>
          <w:spacing w:val="-4"/>
          <w:w w:val="110"/>
        </w:rPr>
        <w:t>For</w:t>
      </w:r>
      <w:r>
        <w:rPr>
          <w:spacing w:val="1"/>
          <w:w w:val="110"/>
        </w:rPr>
        <w:t xml:space="preserve"> </w:t>
      </w:r>
      <w:r>
        <w:rPr>
          <w:spacing w:val="-4"/>
          <w:w w:val="110"/>
        </w:rPr>
        <w:t>that</w:t>
      </w:r>
    </w:p>
    <w:p w14:paraId="69844581" w14:textId="77777777" w:rsidR="00654E1F" w:rsidRDefault="00593186">
      <w:pPr>
        <w:pStyle w:val="BodyText"/>
        <w:spacing w:line="259" w:lineRule="auto"/>
        <w:ind w:left="850" w:right="89"/>
        <w:jc w:val="both"/>
      </w:pPr>
      <w:r>
        <w:rPr>
          <w:spacing w:val="-2"/>
          <w:w w:val="110"/>
        </w:rPr>
        <w:t>search,</w:t>
      </w:r>
      <w:r>
        <w:rPr>
          <w:spacing w:val="-11"/>
          <w:w w:val="110"/>
        </w:rPr>
        <w:t xml:space="preserve"> </w:t>
      </w:r>
      <w:r>
        <w:rPr>
          <w:spacing w:val="-2"/>
          <w:w w:val="110"/>
        </w:rPr>
        <w:t>the</w:t>
      </w:r>
      <w:r>
        <w:rPr>
          <w:spacing w:val="-10"/>
          <w:w w:val="110"/>
        </w:rPr>
        <w:t xml:space="preserve"> </w:t>
      </w:r>
      <w:r>
        <w:rPr>
          <w:spacing w:val="-2"/>
          <w:w w:val="110"/>
        </w:rPr>
        <w:t>challenges</w:t>
      </w:r>
      <w:r>
        <w:rPr>
          <w:spacing w:val="-11"/>
          <w:w w:val="110"/>
        </w:rPr>
        <w:t xml:space="preserve"> </w:t>
      </w:r>
      <w:r>
        <w:rPr>
          <w:spacing w:val="-2"/>
          <w:w w:val="110"/>
        </w:rPr>
        <w:t>are</w:t>
      </w:r>
      <w:r>
        <w:rPr>
          <w:spacing w:val="-10"/>
          <w:w w:val="110"/>
        </w:rPr>
        <w:t xml:space="preserve"> </w:t>
      </w:r>
      <w:r>
        <w:rPr>
          <w:spacing w:val="-2"/>
          <w:w w:val="110"/>
        </w:rPr>
        <w:t>similar</w:t>
      </w:r>
      <w:r>
        <w:rPr>
          <w:spacing w:val="-10"/>
          <w:w w:val="110"/>
        </w:rPr>
        <w:t xml:space="preserve"> </w:t>
      </w:r>
      <w:r>
        <w:rPr>
          <w:spacing w:val="-2"/>
          <w:w w:val="110"/>
        </w:rPr>
        <w:t>to</w:t>
      </w:r>
      <w:r>
        <w:rPr>
          <w:spacing w:val="-11"/>
          <w:w w:val="110"/>
        </w:rPr>
        <w:t xml:space="preserve"> </w:t>
      </w:r>
      <w:r>
        <w:rPr>
          <w:spacing w:val="-2"/>
          <w:w w:val="110"/>
        </w:rPr>
        <w:t>those</w:t>
      </w:r>
      <w:r>
        <w:rPr>
          <w:spacing w:val="-10"/>
          <w:w w:val="110"/>
        </w:rPr>
        <w:t xml:space="preserve"> </w:t>
      </w:r>
      <w:r>
        <w:rPr>
          <w:spacing w:val="-2"/>
          <w:w w:val="110"/>
        </w:rPr>
        <w:t>faced</w:t>
      </w:r>
      <w:r>
        <w:rPr>
          <w:spacing w:val="-10"/>
          <w:w w:val="110"/>
        </w:rPr>
        <w:t xml:space="preserve"> </w:t>
      </w:r>
      <w:r>
        <w:rPr>
          <w:spacing w:val="-2"/>
          <w:w w:val="110"/>
        </w:rPr>
        <w:t>in</w:t>
      </w:r>
      <w:r>
        <w:rPr>
          <w:spacing w:val="-11"/>
          <w:w w:val="110"/>
        </w:rPr>
        <w:t xml:space="preserve"> </w:t>
      </w:r>
      <w:r>
        <w:rPr>
          <w:spacing w:val="-2"/>
          <w:w w:val="110"/>
        </w:rPr>
        <w:t>measurements of</w:t>
      </w:r>
      <w:r>
        <w:rPr>
          <w:spacing w:val="-6"/>
          <w:w w:val="110"/>
        </w:rPr>
        <w:t xml:space="preserve"> </w:t>
      </w:r>
      <w:r>
        <w:rPr>
          <w:spacing w:val="-2"/>
          <w:w w:val="110"/>
        </w:rPr>
        <w:t>coherent</w:t>
      </w:r>
      <w:r>
        <w:rPr>
          <w:spacing w:val="-6"/>
          <w:w w:val="110"/>
        </w:rPr>
        <w:t xml:space="preserve"> </w:t>
      </w:r>
      <w:r>
        <w:rPr>
          <w:spacing w:val="-2"/>
          <w:w w:val="110"/>
        </w:rPr>
        <w:t>elastic</w:t>
      </w:r>
      <w:r>
        <w:rPr>
          <w:spacing w:val="-5"/>
          <w:w w:val="110"/>
        </w:rPr>
        <w:t xml:space="preserve"> </w:t>
      </w:r>
      <w:r>
        <w:rPr>
          <w:spacing w:val="-2"/>
          <w:w w:val="110"/>
        </w:rPr>
        <w:t>neutrino-nucleus</w:t>
      </w:r>
      <w:r>
        <w:rPr>
          <w:spacing w:val="-5"/>
          <w:w w:val="110"/>
        </w:rPr>
        <w:t xml:space="preserve"> </w:t>
      </w:r>
      <w:r>
        <w:rPr>
          <w:spacing w:val="-2"/>
          <w:w w:val="110"/>
        </w:rPr>
        <w:t>scattering.</w:t>
      </w:r>
      <w:r>
        <w:rPr>
          <w:spacing w:val="-2"/>
          <w:w w:val="110"/>
          <w:vertAlign w:val="superscript"/>
        </w:rPr>
        <w:t>31</w:t>
      </w:r>
      <w:r>
        <w:rPr>
          <w:spacing w:val="-5"/>
          <w:w w:val="110"/>
        </w:rPr>
        <w:t xml:space="preserve"> </w:t>
      </w:r>
      <w:r>
        <w:rPr>
          <w:spacing w:val="-2"/>
          <w:w w:val="110"/>
        </w:rPr>
        <w:t>If</w:t>
      </w:r>
      <w:r>
        <w:rPr>
          <w:spacing w:val="-6"/>
          <w:w w:val="110"/>
        </w:rPr>
        <w:t xml:space="preserve"> </w:t>
      </w:r>
      <w:r>
        <w:rPr>
          <w:spacing w:val="-2"/>
          <w:w w:val="110"/>
        </w:rPr>
        <w:t>there</w:t>
      </w:r>
      <w:r>
        <w:rPr>
          <w:spacing w:val="-6"/>
          <w:w w:val="110"/>
        </w:rPr>
        <w:t xml:space="preserve"> </w:t>
      </w:r>
      <w:r>
        <w:rPr>
          <w:spacing w:val="-2"/>
          <w:w w:val="110"/>
        </w:rPr>
        <w:t>is</w:t>
      </w:r>
      <w:r>
        <w:rPr>
          <w:spacing w:val="-5"/>
          <w:w w:val="110"/>
        </w:rPr>
        <w:t xml:space="preserve"> </w:t>
      </w:r>
      <w:r>
        <w:rPr>
          <w:spacing w:val="-2"/>
          <w:w w:val="110"/>
        </w:rPr>
        <w:t>some sensitivity</w:t>
      </w:r>
      <w:r>
        <w:rPr>
          <w:spacing w:val="-4"/>
          <w:w w:val="110"/>
        </w:rPr>
        <w:t xml:space="preserve"> </w:t>
      </w:r>
      <w:r>
        <w:rPr>
          <w:spacing w:val="-2"/>
          <w:w w:val="110"/>
        </w:rPr>
        <w:t>to</w:t>
      </w:r>
      <w:r>
        <w:rPr>
          <w:spacing w:val="-3"/>
          <w:w w:val="110"/>
        </w:rPr>
        <w:t xml:space="preserve"> </w:t>
      </w:r>
      <w:r>
        <w:rPr>
          <w:rFonts w:ascii="Bookman Old Style"/>
          <w:i/>
          <w:spacing w:val="-2"/>
          <w:w w:val="110"/>
        </w:rPr>
        <w:t>e</w:t>
      </w:r>
      <w:r>
        <w:rPr>
          <w:rFonts w:ascii="Lucida Sans Unicode"/>
          <w:spacing w:val="-2"/>
          <w:w w:val="110"/>
          <w:vertAlign w:val="superscript"/>
        </w:rPr>
        <w:t>-</w:t>
      </w:r>
      <w:r>
        <w:rPr>
          <w:rFonts w:ascii="Lucida Sans Unicode"/>
          <w:spacing w:val="-14"/>
          <w:w w:val="110"/>
        </w:rPr>
        <w:t xml:space="preserve"> </w:t>
      </w:r>
      <w:r>
        <w:rPr>
          <w:spacing w:val="-2"/>
          <w:w w:val="110"/>
        </w:rPr>
        <w:t>recoils,</w:t>
      </w:r>
      <w:r>
        <w:rPr>
          <w:spacing w:val="-3"/>
          <w:w w:val="110"/>
        </w:rPr>
        <w:t xml:space="preserve"> </w:t>
      </w:r>
      <w:r>
        <w:rPr>
          <w:spacing w:val="-2"/>
          <w:w w:val="110"/>
        </w:rPr>
        <w:t>as</w:t>
      </w:r>
      <w:r>
        <w:rPr>
          <w:spacing w:val="-3"/>
          <w:w w:val="110"/>
        </w:rPr>
        <w:t xml:space="preserve"> </w:t>
      </w:r>
      <w:r>
        <w:rPr>
          <w:spacing w:val="-2"/>
          <w:w w:val="110"/>
        </w:rPr>
        <w:t>from</w:t>
      </w:r>
      <w:r>
        <w:rPr>
          <w:spacing w:val="-5"/>
          <w:w w:val="110"/>
        </w:rPr>
        <w:t xml:space="preserve"> </w:t>
      </w:r>
      <w:r>
        <w:rPr>
          <w:spacing w:val="-2"/>
          <w:w w:val="110"/>
        </w:rPr>
        <w:t>gammas,</w:t>
      </w:r>
      <w:r>
        <w:rPr>
          <w:spacing w:val="-4"/>
          <w:w w:val="110"/>
        </w:rPr>
        <w:t xml:space="preserve"> </w:t>
      </w:r>
      <w:r>
        <w:rPr>
          <w:spacing w:val="-2"/>
          <w:w w:val="110"/>
        </w:rPr>
        <w:t>then</w:t>
      </w:r>
      <w:r>
        <w:rPr>
          <w:spacing w:val="-3"/>
          <w:w w:val="110"/>
        </w:rPr>
        <w:t xml:space="preserve"> </w:t>
      </w:r>
      <w:r>
        <w:rPr>
          <w:spacing w:val="-2"/>
          <w:w w:val="110"/>
        </w:rPr>
        <w:t>neutrino-electron</w:t>
      </w:r>
    </w:p>
    <w:p w14:paraId="126B42ED" w14:textId="77777777" w:rsidR="00654E1F" w:rsidRDefault="00593186">
      <w:pPr>
        <w:pStyle w:val="BodyText"/>
        <w:spacing w:line="178" w:lineRule="exact"/>
        <w:ind w:left="850"/>
        <w:jc w:val="both"/>
      </w:pPr>
      <w:r>
        <w:rPr>
          <w:spacing w:val="-2"/>
          <w:w w:val="110"/>
        </w:rPr>
        <w:t>interactions</w:t>
      </w:r>
      <w:r>
        <w:rPr>
          <w:spacing w:val="-7"/>
          <w:w w:val="110"/>
        </w:rPr>
        <w:t xml:space="preserve"> </w:t>
      </w:r>
      <w:r>
        <w:rPr>
          <w:spacing w:val="-2"/>
          <w:w w:val="110"/>
        </w:rPr>
        <w:t>in</w:t>
      </w:r>
      <w:r>
        <w:rPr>
          <w:spacing w:val="-8"/>
          <w:w w:val="110"/>
        </w:rPr>
        <w:t xml:space="preserve"> </w:t>
      </w:r>
      <w:r>
        <w:rPr>
          <w:spacing w:val="-2"/>
          <w:w w:val="110"/>
        </w:rPr>
        <w:t>water</w:t>
      </w:r>
      <w:r>
        <w:rPr>
          <w:spacing w:val="-2"/>
          <w:w w:val="110"/>
          <w:vertAlign w:val="superscript"/>
        </w:rPr>
        <w:t>32</w:t>
      </w:r>
      <w:r>
        <w:rPr>
          <w:spacing w:val="-7"/>
          <w:w w:val="110"/>
        </w:rPr>
        <w:t xml:space="preserve"> </w:t>
      </w:r>
      <w:r>
        <w:rPr>
          <w:spacing w:val="-2"/>
          <w:w w:val="110"/>
        </w:rPr>
        <w:t>may</w:t>
      </w:r>
      <w:r>
        <w:rPr>
          <w:spacing w:val="-8"/>
          <w:w w:val="110"/>
        </w:rPr>
        <w:t xml:space="preserve"> </w:t>
      </w:r>
      <w:r>
        <w:rPr>
          <w:spacing w:val="-2"/>
          <w:w w:val="110"/>
        </w:rPr>
        <w:t>also</w:t>
      </w:r>
      <w:r>
        <w:rPr>
          <w:spacing w:val="-8"/>
          <w:w w:val="110"/>
        </w:rPr>
        <w:t xml:space="preserve"> </w:t>
      </w:r>
      <w:r>
        <w:rPr>
          <w:spacing w:val="-2"/>
          <w:w w:val="110"/>
        </w:rPr>
        <w:t>lead</w:t>
      </w:r>
      <w:r>
        <w:rPr>
          <w:spacing w:val="-7"/>
          <w:w w:val="110"/>
        </w:rPr>
        <w:t xml:space="preserve"> </w:t>
      </w:r>
      <w:r>
        <w:rPr>
          <w:spacing w:val="-2"/>
          <w:w w:val="110"/>
        </w:rPr>
        <w:t>to</w:t>
      </w:r>
      <w:r>
        <w:rPr>
          <w:spacing w:val="-8"/>
          <w:w w:val="110"/>
        </w:rPr>
        <w:t xml:space="preserve"> </w:t>
      </w:r>
      <w:r>
        <w:rPr>
          <w:spacing w:val="-2"/>
          <w:w w:val="110"/>
        </w:rPr>
        <w:t>freezing,</w:t>
      </w:r>
      <w:r>
        <w:rPr>
          <w:spacing w:val="-8"/>
          <w:w w:val="110"/>
        </w:rPr>
        <w:t xml:space="preserve"> </w:t>
      </w:r>
      <w:r>
        <w:rPr>
          <w:spacing w:val="-2"/>
          <w:w w:val="110"/>
        </w:rPr>
        <w:t>but</w:t>
      </w:r>
      <w:r>
        <w:rPr>
          <w:spacing w:val="-7"/>
          <w:w w:val="110"/>
        </w:rPr>
        <w:t xml:space="preserve"> </w:t>
      </w:r>
      <w:r>
        <w:rPr>
          <w:spacing w:val="-2"/>
          <w:w w:val="110"/>
        </w:rPr>
        <w:t>this</w:t>
      </w:r>
      <w:r>
        <w:rPr>
          <w:spacing w:val="-6"/>
          <w:w w:val="110"/>
        </w:rPr>
        <w:t xml:space="preserve"> </w:t>
      </w:r>
      <w:r>
        <w:rPr>
          <w:spacing w:val="-2"/>
          <w:w w:val="110"/>
        </w:rPr>
        <w:t>appears</w:t>
      </w:r>
    </w:p>
    <w:p w14:paraId="37F34881" w14:textId="77777777" w:rsidR="00654E1F" w:rsidRDefault="00593186">
      <w:pPr>
        <w:pStyle w:val="BodyText"/>
        <w:spacing w:before="23"/>
        <w:ind w:left="850"/>
        <w:jc w:val="both"/>
      </w:pPr>
      <w:r>
        <w:rPr>
          <w:w w:val="110"/>
        </w:rPr>
        <w:t>to</w:t>
      </w:r>
      <w:r>
        <w:rPr>
          <w:spacing w:val="-7"/>
          <w:w w:val="110"/>
        </w:rPr>
        <w:t xml:space="preserve"> </w:t>
      </w:r>
      <w:r>
        <w:rPr>
          <w:w w:val="110"/>
        </w:rPr>
        <w:t>be</w:t>
      </w:r>
      <w:r>
        <w:rPr>
          <w:spacing w:val="-6"/>
          <w:w w:val="110"/>
        </w:rPr>
        <w:t xml:space="preserve"> </w:t>
      </w:r>
      <w:r>
        <w:rPr>
          <w:w w:val="110"/>
        </w:rPr>
        <w:t>less</w:t>
      </w:r>
      <w:r>
        <w:rPr>
          <w:spacing w:val="-5"/>
          <w:w w:val="110"/>
        </w:rPr>
        <w:t xml:space="preserve"> </w:t>
      </w:r>
      <w:r>
        <w:rPr>
          <w:spacing w:val="-2"/>
          <w:w w:val="110"/>
        </w:rPr>
        <w:t>likely.</w:t>
      </w:r>
    </w:p>
    <w:p w14:paraId="0B313E81" w14:textId="77777777" w:rsidR="00654E1F" w:rsidRDefault="00593186">
      <w:pPr>
        <w:pStyle w:val="BodyText"/>
        <w:spacing w:before="32" w:line="276" w:lineRule="auto"/>
        <w:ind w:left="850" w:right="83" w:firstLine="239"/>
        <w:jc w:val="both"/>
      </w:pPr>
      <w:r>
        <w:rPr>
          <w:w w:val="105"/>
        </w:rPr>
        <w:t xml:space="preserve">Potential applications of a particle detector based on super- cooled water are even more interdisciplinary. It is germane to </w:t>
      </w:r>
      <w:r>
        <w:rPr>
          <w:spacing w:val="-2"/>
          <w:w w:val="105"/>
        </w:rPr>
        <w:t>atmospheric</w:t>
      </w:r>
      <w:r>
        <w:rPr>
          <w:spacing w:val="-10"/>
          <w:w w:val="105"/>
        </w:rPr>
        <w:t xml:space="preserve"> </w:t>
      </w:r>
      <w:r>
        <w:rPr>
          <w:spacing w:val="-2"/>
          <w:w w:val="105"/>
        </w:rPr>
        <w:t>science,</w:t>
      </w:r>
      <w:r>
        <w:rPr>
          <w:spacing w:val="-2"/>
          <w:w w:val="105"/>
          <w:vertAlign w:val="superscript"/>
        </w:rPr>
        <w:t>33</w:t>
      </w:r>
      <w:r>
        <w:rPr>
          <w:spacing w:val="-10"/>
          <w:w w:val="105"/>
        </w:rPr>
        <w:t xml:space="preserve"> </w:t>
      </w:r>
      <w:r>
        <w:rPr>
          <w:spacing w:val="-2"/>
          <w:w w:val="105"/>
        </w:rPr>
        <w:t>where</w:t>
      </w:r>
      <w:r>
        <w:rPr>
          <w:spacing w:val="-10"/>
          <w:w w:val="105"/>
        </w:rPr>
        <w:t xml:space="preserve"> </w:t>
      </w:r>
      <w:r>
        <w:rPr>
          <w:spacing w:val="-2"/>
          <w:w w:val="105"/>
        </w:rPr>
        <w:t>conflicting</w:t>
      </w:r>
      <w:r>
        <w:rPr>
          <w:spacing w:val="-10"/>
          <w:w w:val="105"/>
        </w:rPr>
        <w:t xml:space="preserve"> </w:t>
      </w:r>
      <w:r>
        <w:rPr>
          <w:spacing w:val="-2"/>
          <w:w w:val="105"/>
        </w:rPr>
        <w:t>claims</w:t>
      </w:r>
      <w:r>
        <w:rPr>
          <w:spacing w:val="-10"/>
          <w:w w:val="105"/>
        </w:rPr>
        <w:t xml:space="preserve"> </w:t>
      </w:r>
      <w:r>
        <w:rPr>
          <w:spacing w:val="-2"/>
          <w:w w:val="105"/>
        </w:rPr>
        <w:t>of</w:t>
      </w:r>
      <w:r>
        <w:rPr>
          <w:spacing w:val="-9"/>
          <w:w w:val="105"/>
        </w:rPr>
        <w:t xml:space="preserve"> </w:t>
      </w:r>
      <w:r>
        <w:rPr>
          <w:spacing w:val="-2"/>
          <w:w w:val="105"/>
        </w:rPr>
        <w:t>radiation</w:t>
      </w:r>
      <w:r>
        <w:rPr>
          <w:spacing w:val="-10"/>
          <w:w w:val="105"/>
        </w:rPr>
        <w:t xml:space="preserve"> </w:t>
      </w:r>
      <w:r>
        <w:rPr>
          <w:spacing w:val="-2"/>
          <w:w w:val="105"/>
        </w:rPr>
        <w:t xml:space="preserve">causing </w:t>
      </w:r>
      <w:r>
        <w:rPr>
          <w:spacing w:val="-4"/>
          <w:w w:val="105"/>
        </w:rPr>
        <w:t>nucleation</w:t>
      </w:r>
      <w:r>
        <w:rPr>
          <w:spacing w:val="-8"/>
          <w:w w:val="105"/>
        </w:rPr>
        <w:t xml:space="preserve"> </w:t>
      </w:r>
      <w:r>
        <w:rPr>
          <w:rFonts w:ascii="Bookman Old Style" w:hAnsi="Bookman Old Style"/>
          <w:i/>
          <w:spacing w:val="-4"/>
          <w:w w:val="105"/>
        </w:rPr>
        <w:t>vs.</w:t>
      </w:r>
      <w:r>
        <w:rPr>
          <w:rFonts w:ascii="Bookman Old Style" w:hAnsi="Bookman Old Style"/>
          <w:i/>
          <w:spacing w:val="-10"/>
          <w:w w:val="105"/>
        </w:rPr>
        <w:t xml:space="preserve"> </w:t>
      </w:r>
      <w:r>
        <w:rPr>
          <w:spacing w:val="-4"/>
          <w:w w:val="105"/>
        </w:rPr>
        <w:t>not</w:t>
      </w:r>
      <w:r>
        <w:rPr>
          <w:spacing w:val="-4"/>
          <w:w w:val="105"/>
          <w:vertAlign w:val="superscript"/>
        </w:rPr>
        <w:t>1,34</w:t>
      </w:r>
      <w:r>
        <w:rPr>
          <w:spacing w:val="-8"/>
          <w:w w:val="105"/>
        </w:rPr>
        <w:t xml:space="preserve"> </w:t>
      </w:r>
      <w:r>
        <w:rPr>
          <w:spacing w:val="-4"/>
          <w:w w:val="105"/>
        </w:rPr>
        <w:t>may</w:t>
      </w:r>
      <w:r>
        <w:rPr>
          <w:spacing w:val="-8"/>
          <w:w w:val="105"/>
        </w:rPr>
        <w:t xml:space="preserve"> </w:t>
      </w:r>
      <w:r>
        <w:rPr>
          <w:spacing w:val="-4"/>
          <w:w w:val="105"/>
        </w:rPr>
        <w:t>be</w:t>
      </w:r>
      <w:r>
        <w:rPr>
          <w:spacing w:val="-6"/>
          <w:w w:val="105"/>
        </w:rPr>
        <w:t xml:space="preserve"> </w:t>
      </w:r>
      <w:r>
        <w:rPr>
          <w:spacing w:val="-4"/>
          <w:w w:val="105"/>
        </w:rPr>
        <w:t>resolvable</w:t>
      </w:r>
      <w:r>
        <w:rPr>
          <w:spacing w:val="-6"/>
          <w:w w:val="105"/>
        </w:rPr>
        <w:t xml:space="preserve"> </w:t>
      </w:r>
      <w:r>
        <w:rPr>
          <w:spacing w:val="-4"/>
          <w:w w:val="105"/>
        </w:rPr>
        <w:t>by</w:t>
      </w:r>
      <w:r>
        <w:rPr>
          <w:spacing w:val="-7"/>
          <w:w w:val="105"/>
        </w:rPr>
        <w:t xml:space="preserve"> </w:t>
      </w:r>
      <w:r>
        <w:rPr>
          <w:spacing w:val="-4"/>
          <w:w w:val="105"/>
        </w:rPr>
        <w:t>appeal</w:t>
      </w:r>
      <w:r>
        <w:rPr>
          <w:spacing w:val="-7"/>
          <w:w w:val="105"/>
        </w:rPr>
        <w:t xml:space="preserve"> </w:t>
      </w:r>
      <w:r>
        <w:rPr>
          <w:spacing w:val="-4"/>
          <w:w w:val="105"/>
        </w:rPr>
        <w:t>to</w:t>
      </w:r>
      <w:r>
        <w:rPr>
          <w:spacing w:val="-7"/>
          <w:w w:val="105"/>
        </w:rPr>
        <w:t xml:space="preserve"> </w:t>
      </w:r>
      <w:r>
        <w:rPr>
          <w:spacing w:val="-4"/>
          <w:w w:val="105"/>
        </w:rPr>
        <w:t>diﬀerent</w:t>
      </w:r>
      <w:r>
        <w:rPr>
          <w:spacing w:val="-7"/>
          <w:w w:val="105"/>
        </w:rPr>
        <w:t xml:space="preserve"> </w:t>
      </w:r>
      <w:r>
        <w:rPr>
          <w:spacing w:val="-4"/>
          <w:w w:val="105"/>
        </w:rPr>
        <w:t>d</w:t>
      </w:r>
      <w:r>
        <w:rPr>
          <w:rFonts w:ascii="Bookman Old Style" w:hAnsi="Bookman Old Style"/>
          <w:i/>
          <w:spacing w:val="-4"/>
          <w:w w:val="105"/>
        </w:rPr>
        <w:t>E</w:t>
      </w:r>
      <w:r>
        <w:rPr>
          <w:spacing w:val="-4"/>
          <w:w w:val="105"/>
        </w:rPr>
        <w:t>/d</w:t>
      </w:r>
      <w:r>
        <w:rPr>
          <w:rFonts w:ascii="Bookman Old Style" w:hAnsi="Bookman Old Style"/>
          <w:i/>
          <w:spacing w:val="-4"/>
          <w:w w:val="105"/>
        </w:rPr>
        <w:t>x</w:t>
      </w:r>
      <w:r>
        <w:rPr>
          <w:spacing w:val="-4"/>
          <w:w w:val="105"/>
        </w:rPr>
        <w:t xml:space="preserve">. </w:t>
      </w:r>
      <w:r>
        <w:rPr>
          <w:w w:val="105"/>
        </w:rPr>
        <w:t>Controlling the temperature and/or pressure allows one to control the critical radius, and thus the particle detection thresholds for both energy</w:t>
      </w:r>
      <w:r>
        <w:rPr>
          <w:w w:val="105"/>
          <w:vertAlign w:val="superscript"/>
        </w:rPr>
        <w:t>35</w:t>
      </w:r>
      <w:r>
        <w:rPr>
          <w:w w:val="105"/>
        </w:rPr>
        <w:t xml:space="preserve"> and d</w:t>
      </w:r>
      <w:r>
        <w:rPr>
          <w:rFonts w:ascii="Bookman Old Style" w:hAnsi="Bookman Old Style"/>
          <w:i/>
          <w:w w:val="105"/>
        </w:rPr>
        <w:t>E</w:t>
      </w:r>
      <w:r>
        <w:rPr>
          <w:w w:val="105"/>
        </w:rPr>
        <w:t>/d</w:t>
      </w:r>
      <w:r>
        <w:rPr>
          <w:rFonts w:ascii="Bookman Old Style" w:hAnsi="Bookman Old Style"/>
          <w:i/>
          <w:w w:val="105"/>
        </w:rPr>
        <w:t>x</w:t>
      </w:r>
      <w:r>
        <w:rPr>
          <w:w w:val="105"/>
        </w:rPr>
        <w:t>,</w:t>
      </w:r>
      <w:r>
        <w:rPr>
          <w:w w:val="105"/>
          <w:vertAlign w:val="superscript"/>
        </w:rPr>
        <w:t>36</w:t>
      </w:r>
      <w:r>
        <w:rPr>
          <w:w w:val="105"/>
        </w:rPr>
        <w:t xml:space="preserve"> which provides ability to make the </w:t>
      </w:r>
      <w:r>
        <w:rPr>
          <w:spacing w:val="-2"/>
          <w:w w:val="105"/>
        </w:rPr>
        <w:t>detector</w:t>
      </w:r>
      <w:r>
        <w:rPr>
          <w:spacing w:val="-10"/>
          <w:w w:val="105"/>
        </w:rPr>
        <w:t xml:space="preserve"> </w:t>
      </w:r>
      <w:r>
        <w:rPr>
          <w:spacing w:val="-2"/>
          <w:w w:val="105"/>
        </w:rPr>
        <w:t>insensitive</w:t>
      </w:r>
      <w:r>
        <w:rPr>
          <w:spacing w:val="-10"/>
          <w:w w:val="105"/>
        </w:rPr>
        <w:t xml:space="preserve"> </w:t>
      </w:r>
      <w:r>
        <w:rPr>
          <w:spacing w:val="-2"/>
          <w:w w:val="105"/>
        </w:rPr>
        <w:t>(or,</w:t>
      </w:r>
      <w:r>
        <w:rPr>
          <w:spacing w:val="-10"/>
          <w:w w:val="105"/>
        </w:rPr>
        <w:t xml:space="preserve"> </w:t>
      </w:r>
      <w:r>
        <w:rPr>
          <w:spacing w:val="-2"/>
          <w:w w:val="105"/>
        </w:rPr>
        <w:t>selective)</w:t>
      </w:r>
      <w:r>
        <w:rPr>
          <w:spacing w:val="-10"/>
          <w:w w:val="105"/>
        </w:rPr>
        <w:t xml:space="preserve"> </w:t>
      </w:r>
      <w:r>
        <w:rPr>
          <w:spacing w:val="-2"/>
          <w:w w:val="105"/>
        </w:rPr>
        <w:t>to</w:t>
      </w:r>
      <w:r>
        <w:rPr>
          <w:spacing w:val="-10"/>
          <w:w w:val="105"/>
        </w:rPr>
        <w:t xml:space="preserve"> </w:t>
      </w:r>
      <w:r>
        <w:rPr>
          <w:spacing w:val="-2"/>
          <w:w w:val="105"/>
        </w:rPr>
        <w:t>distinctive</w:t>
      </w:r>
      <w:r>
        <w:rPr>
          <w:spacing w:val="-9"/>
          <w:w w:val="105"/>
        </w:rPr>
        <w:t xml:space="preserve"> </w:t>
      </w:r>
      <w:r>
        <w:rPr>
          <w:spacing w:val="-2"/>
          <w:w w:val="105"/>
        </w:rPr>
        <w:t>particle</w:t>
      </w:r>
      <w:r>
        <w:rPr>
          <w:spacing w:val="-10"/>
          <w:w w:val="105"/>
        </w:rPr>
        <w:t xml:space="preserve"> </w:t>
      </w:r>
      <w:r>
        <w:rPr>
          <w:spacing w:val="-2"/>
          <w:w w:val="105"/>
        </w:rPr>
        <w:t xml:space="preserve">interactions. </w:t>
      </w:r>
      <w:r>
        <w:rPr>
          <w:w w:val="105"/>
        </w:rPr>
        <w:t xml:space="preserve">As the supercooled temperature is lowered, each of the detector response thresholds should be correspondingly lowered. Lower temperatures than reported here should be possible with a greater </w:t>
      </w:r>
      <w:r>
        <w:rPr>
          <w:spacing w:val="-2"/>
          <w:w w:val="105"/>
        </w:rPr>
        <w:t>degree</w:t>
      </w:r>
      <w:r>
        <w:rPr>
          <w:spacing w:val="-10"/>
          <w:w w:val="105"/>
        </w:rPr>
        <w:t xml:space="preserve"> </w:t>
      </w:r>
      <w:r>
        <w:rPr>
          <w:spacing w:val="-2"/>
          <w:w w:val="105"/>
        </w:rPr>
        <w:t>of</w:t>
      </w:r>
      <w:r>
        <w:rPr>
          <w:spacing w:val="-10"/>
          <w:w w:val="105"/>
        </w:rPr>
        <w:t xml:space="preserve"> </w:t>
      </w:r>
      <w:r>
        <w:rPr>
          <w:spacing w:val="-2"/>
          <w:w w:val="105"/>
        </w:rPr>
        <w:t>purification,</w:t>
      </w:r>
      <w:r>
        <w:rPr>
          <w:spacing w:val="-10"/>
          <w:w w:val="105"/>
        </w:rPr>
        <w:t xml:space="preserve"> </w:t>
      </w:r>
      <w:r>
        <w:rPr>
          <w:rFonts w:ascii="Bookman Old Style" w:hAnsi="Bookman Old Style"/>
          <w:i/>
          <w:spacing w:val="-2"/>
          <w:w w:val="105"/>
        </w:rPr>
        <w:t>via</w:t>
      </w:r>
      <w:r>
        <w:rPr>
          <w:rFonts w:ascii="Bookman Old Style" w:hAnsi="Bookman Old Style"/>
          <w:i/>
          <w:spacing w:val="-12"/>
          <w:w w:val="105"/>
        </w:rPr>
        <w:t xml:space="preserve"> </w:t>
      </w:r>
      <w:r>
        <w:rPr>
          <w:spacing w:val="-2"/>
          <w:w w:val="105"/>
        </w:rPr>
        <w:t>use</w:t>
      </w:r>
      <w:r>
        <w:rPr>
          <w:spacing w:val="-10"/>
          <w:w w:val="105"/>
        </w:rPr>
        <w:t xml:space="preserve"> </w:t>
      </w:r>
      <w:r>
        <w:rPr>
          <w:spacing w:val="-2"/>
          <w:w w:val="105"/>
        </w:rPr>
        <w:t>of</w:t>
      </w:r>
      <w:r>
        <w:rPr>
          <w:spacing w:val="-10"/>
          <w:w w:val="105"/>
        </w:rPr>
        <w:t xml:space="preserve"> </w:t>
      </w:r>
      <w:r>
        <w:rPr>
          <w:spacing w:val="-2"/>
          <w:w w:val="105"/>
        </w:rPr>
        <w:t>existing</w:t>
      </w:r>
      <w:r>
        <w:rPr>
          <w:spacing w:val="-10"/>
          <w:w w:val="105"/>
        </w:rPr>
        <w:t xml:space="preserve"> </w:t>
      </w:r>
      <w:r>
        <w:rPr>
          <w:spacing w:val="-2"/>
          <w:w w:val="105"/>
        </w:rPr>
        <w:t>technologies.</w:t>
      </w:r>
      <w:r>
        <w:rPr>
          <w:spacing w:val="-9"/>
          <w:w w:val="105"/>
        </w:rPr>
        <w:t xml:space="preserve"> </w:t>
      </w:r>
      <w:r>
        <w:rPr>
          <w:spacing w:val="-2"/>
          <w:w w:val="105"/>
        </w:rPr>
        <w:t>We</w:t>
      </w:r>
      <w:r>
        <w:rPr>
          <w:spacing w:val="-10"/>
          <w:w w:val="105"/>
        </w:rPr>
        <w:t xml:space="preserve"> </w:t>
      </w:r>
      <w:r>
        <w:rPr>
          <w:spacing w:val="-2"/>
          <w:w w:val="105"/>
        </w:rPr>
        <w:t>coin</w:t>
      </w:r>
      <w:r>
        <w:rPr>
          <w:spacing w:val="-10"/>
          <w:w w:val="105"/>
        </w:rPr>
        <w:t xml:space="preserve"> </w:t>
      </w:r>
      <w:r>
        <w:rPr>
          <w:spacing w:val="-2"/>
          <w:w w:val="105"/>
        </w:rPr>
        <w:t xml:space="preserve">the </w:t>
      </w:r>
      <w:r>
        <w:rPr>
          <w:w w:val="105"/>
        </w:rPr>
        <w:t>term</w:t>
      </w:r>
      <w:r>
        <w:rPr>
          <w:spacing w:val="40"/>
          <w:w w:val="105"/>
        </w:rPr>
        <w:t xml:space="preserve"> </w:t>
      </w:r>
      <w:r>
        <w:rPr>
          <w:w w:val="105"/>
        </w:rPr>
        <w:t>‘‘snowball</w:t>
      </w:r>
      <w:r>
        <w:rPr>
          <w:spacing w:val="40"/>
          <w:w w:val="105"/>
        </w:rPr>
        <w:t xml:space="preserve"> </w:t>
      </w:r>
      <w:r>
        <w:rPr>
          <w:w w:val="105"/>
        </w:rPr>
        <w:t>chamber’’</w:t>
      </w:r>
      <w:r>
        <w:rPr>
          <w:spacing w:val="65"/>
          <w:w w:val="105"/>
        </w:rPr>
        <w:t xml:space="preserve"> </w:t>
      </w:r>
      <w:r>
        <w:rPr>
          <w:w w:val="105"/>
        </w:rPr>
        <w:t>to</w:t>
      </w:r>
      <w:r>
        <w:rPr>
          <w:spacing w:val="40"/>
          <w:w w:val="105"/>
        </w:rPr>
        <w:t xml:space="preserve"> </w:t>
      </w:r>
      <w:r>
        <w:rPr>
          <w:w w:val="105"/>
        </w:rPr>
        <w:t>describe</w:t>
      </w:r>
      <w:r>
        <w:rPr>
          <w:spacing w:val="40"/>
          <w:w w:val="105"/>
        </w:rPr>
        <w:t xml:space="preserve"> </w:t>
      </w:r>
      <w:r>
        <w:rPr>
          <w:w w:val="105"/>
        </w:rPr>
        <w:t>the</w:t>
      </w:r>
      <w:r>
        <w:rPr>
          <w:spacing w:val="40"/>
          <w:w w:val="105"/>
        </w:rPr>
        <w:t xml:space="preserve"> </w:t>
      </w:r>
      <w:r>
        <w:rPr>
          <w:w w:val="105"/>
        </w:rPr>
        <w:t>new</w:t>
      </w:r>
      <w:r>
        <w:rPr>
          <w:spacing w:val="65"/>
          <w:w w:val="105"/>
        </w:rPr>
        <w:t xml:space="preserve"> </w:t>
      </w:r>
      <w:r>
        <w:rPr>
          <w:w w:val="105"/>
        </w:rPr>
        <w:t>device,</w:t>
      </w:r>
      <w:r>
        <w:rPr>
          <w:spacing w:val="40"/>
          <w:w w:val="105"/>
        </w:rPr>
        <w:t xml:space="preserve"> </w:t>
      </w:r>
      <w:r>
        <w:rPr>
          <w:w w:val="105"/>
        </w:rPr>
        <w:t>due</w:t>
      </w:r>
      <w:r>
        <w:rPr>
          <w:spacing w:val="40"/>
          <w:w w:val="105"/>
        </w:rPr>
        <w:t xml:space="preserve"> </w:t>
      </w:r>
      <w:r>
        <w:rPr>
          <w:w w:val="105"/>
        </w:rPr>
        <w:t>to</w:t>
      </w:r>
      <w:r>
        <w:rPr>
          <w:spacing w:val="40"/>
          <w:w w:val="105"/>
        </w:rPr>
        <w:t xml:space="preserve"> </w:t>
      </w:r>
      <w:r>
        <w:rPr>
          <w:w w:val="105"/>
        </w:rPr>
        <w:t>spherical</w:t>
      </w:r>
      <w:r>
        <w:rPr>
          <w:spacing w:val="40"/>
          <w:w w:val="105"/>
        </w:rPr>
        <w:t xml:space="preserve"> </w:t>
      </w:r>
      <w:r>
        <w:rPr>
          <w:w w:val="105"/>
        </w:rPr>
        <w:t>ice</w:t>
      </w:r>
      <w:r>
        <w:rPr>
          <w:spacing w:val="40"/>
          <w:w w:val="105"/>
        </w:rPr>
        <w:t xml:space="preserve"> </w:t>
      </w:r>
      <w:r>
        <w:rPr>
          <w:w w:val="105"/>
        </w:rPr>
        <w:t>growth</w:t>
      </w:r>
      <w:r>
        <w:rPr>
          <w:spacing w:val="40"/>
          <w:w w:val="105"/>
        </w:rPr>
        <w:t xml:space="preserve"> </w:t>
      </w:r>
      <w:r>
        <w:rPr>
          <w:w w:val="105"/>
        </w:rPr>
        <w:t>following</w:t>
      </w:r>
      <w:r>
        <w:rPr>
          <w:spacing w:val="40"/>
          <w:w w:val="105"/>
        </w:rPr>
        <w:t xml:space="preserve"> </w:t>
      </w:r>
      <w:r>
        <w:rPr>
          <w:w w:val="105"/>
        </w:rPr>
        <w:t>nucleation(s),</w:t>
      </w:r>
      <w:r>
        <w:rPr>
          <w:spacing w:val="40"/>
          <w:w w:val="105"/>
        </w:rPr>
        <w:t xml:space="preserve"> </w:t>
      </w:r>
      <w:r>
        <w:rPr>
          <w:w w:val="105"/>
        </w:rPr>
        <w:t>the</w:t>
      </w:r>
      <w:r>
        <w:rPr>
          <w:spacing w:val="40"/>
          <w:w w:val="105"/>
        </w:rPr>
        <w:t xml:space="preserve"> </w:t>
      </w:r>
      <w:r>
        <w:rPr>
          <w:w w:val="105"/>
        </w:rPr>
        <w:t>snow-</w:t>
      </w:r>
      <w:r>
        <w:rPr>
          <w:spacing w:val="80"/>
          <w:w w:val="105"/>
        </w:rPr>
        <w:t xml:space="preserve"> </w:t>
      </w:r>
      <w:r>
        <w:rPr>
          <w:w w:val="105"/>
        </w:rPr>
        <w:t xml:space="preserve">like qualities of the ice produced, and lastly the </w:t>
      </w:r>
      <w:r>
        <w:rPr>
          <w:rFonts w:ascii="Bookman Old Style" w:hAnsi="Bookman Old Style"/>
          <w:i/>
          <w:w w:val="105"/>
        </w:rPr>
        <w:t xml:space="preserve">snowballing </w:t>
      </w:r>
      <w:r>
        <w:rPr>
          <w:w w:val="105"/>
        </w:rPr>
        <w:t>exothermic reaction whereby an entire volume freezes from only</w:t>
      </w:r>
      <w:r>
        <w:rPr>
          <w:spacing w:val="40"/>
          <w:w w:val="105"/>
        </w:rPr>
        <w:t xml:space="preserve"> </w:t>
      </w:r>
      <w:r>
        <w:rPr>
          <w:w w:val="105"/>
        </w:rPr>
        <w:t>a single initial interaction.</w:t>
      </w:r>
    </w:p>
    <w:p w14:paraId="7B3792D5" w14:textId="77777777" w:rsidR="00654E1F" w:rsidRDefault="00654E1F">
      <w:pPr>
        <w:pStyle w:val="BodyText"/>
        <w:rPr>
          <w:sz w:val="20"/>
        </w:rPr>
      </w:pPr>
    </w:p>
    <w:p w14:paraId="1E08E985" w14:textId="77777777" w:rsidR="00654E1F" w:rsidRDefault="00593186">
      <w:pPr>
        <w:pStyle w:val="Heading1"/>
        <w:spacing w:before="144"/>
      </w:pPr>
      <w:r>
        <w:rPr>
          <w:w w:val="95"/>
        </w:rPr>
        <w:t>Data</w:t>
      </w:r>
      <w:r>
        <w:rPr>
          <w:spacing w:val="1"/>
        </w:rPr>
        <w:t xml:space="preserve"> </w:t>
      </w:r>
      <w:r>
        <w:rPr>
          <w:spacing w:val="-2"/>
        </w:rPr>
        <w:t>availability</w:t>
      </w:r>
    </w:p>
    <w:p w14:paraId="56F35BC5" w14:textId="77777777" w:rsidR="00654E1F" w:rsidRDefault="00593186">
      <w:pPr>
        <w:pStyle w:val="BodyText"/>
        <w:spacing w:before="171" w:line="278" w:lineRule="auto"/>
        <w:ind w:left="850" w:right="85"/>
        <w:jc w:val="both"/>
      </w:pPr>
      <w:r>
        <w:rPr>
          <w:w w:val="110"/>
        </w:rPr>
        <w:t>Data in support of the findings of this study are available from the corresponding authors on reasonable request.</w:t>
      </w:r>
    </w:p>
    <w:p w14:paraId="51148735" w14:textId="77777777" w:rsidR="00654E1F" w:rsidRDefault="00654E1F">
      <w:pPr>
        <w:pStyle w:val="BodyText"/>
        <w:rPr>
          <w:sz w:val="20"/>
        </w:rPr>
      </w:pPr>
    </w:p>
    <w:p w14:paraId="1B93D2A6" w14:textId="77777777" w:rsidR="00654E1F" w:rsidRDefault="00593186">
      <w:pPr>
        <w:pStyle w:val="Heading1"/>
        <w:spacing w:before="144"/>
      </w:pPr>
      <w:r>
        <w:rPr>
          <w:w w:val="95"/>
        </w:rPr>
        <w:t>Conflicts</w:t>
      </w:r>
      <w:r>
        <w:rPr>
          <w:spacing w:val="2"/>
        </w:rPr>
        <w:t xml:space="preserve"> </w:t>
      </w:r>
      <w:r>
        <w:rPr>
          <w:w w:val="95"/>
        </w:rPr>
        <w:t>of</w:t>
      </w:r>
      <w:r>
        <w:rPr>
          <w:spacing w:val="2"/>
        </w:rPr>
        <w:t xml:space="preserve"> </w:t>
      </w:r>
      <w:r>
        <w:rPr>
          <w:spacing w:val="-2"/>
          <w:w w:val="95"/>
        </w:rPr>
        <w:t>interest</w:t>
      </w:r>
    </w:p>
    <w:p w14:paraId="1104EE58" w14:textId="77777777" w:rsidR="00654E1F" w:rsidRDefault="00593186">
      <w:pPr>
        <w:pStyle w:val="BodyText"/>
        <w:spacing w:before="171"/>
        <w:ind w:left="850"/>
        <w:jc w:val="both"/>
      </w:pPr>
      <w:r>
        <w:rPr>
          <w:w w:val="110"/>
        </w:rPr>
        <w:t>There</w:t>
      </w:r>
      <w:r>
        <w:rPr>
          <w:spacing w:val="8"/>
          <w:w w:val="110"/>
        </w:rPr>
        <w:t xml:space="preserve"> </w:t>
      </w:r>
      <w:r>
        <w:rPr>
          <w:w w:val="110"/>
        </w:rPr>
        <w:t>are</w:t>
      </w:r>
      <w:r>
        <w:rPr>
          <w:spacing w:val="7"/>
          <w:w w:val="110"/>
        </w:rPr>
        <w:t xml:space="preserve"> </w:t>
      </w:r>
      <w:r>
        <w:rPr>
          <w:w w:val="110"/>
        </w:rPr>
        <w:t>no</w:t>
      </w:r>
      <w:r>
        <w:rPr>
          <w:spacing w:val="7"/>
          <w:w w:val="110"/>
        </w:rPr>
        <w:t xml:space="preserve"> </w:t>
      </w:r>
      <w:r>
        <w:rPr>
          <w:w w:val="110"/>
        </w:rPr>
        <w:t>conflicts</w:t>
      </w:r>
      <w:r>
        <w:rPr>
          <w:spacing w:val="7"/>
          <w:w w:val="110"/>
        </w:rPr>
        <w:t xml:space="preserve"> </w:t>
      </w:r>
      <w:r>
        <w:rPr>
          <w:w w:val="110"/>
        </w:rPr>
        <w:t>of</w:t>
      </w:r>
      <w:r>
        <w:rPr>
          <w:spacing w:val="7"/>
          <w:w w:val="110"/>
        </w:rPr>
        <w:t xml:space="preserve"> </w:t>
      </w:r>
      <w:r>
        <w:rPr>
          <w:w w:val="110"/>
        </w:rPr>
        <w:t>interest</w:t>
      </w:r>
      <w:r>
        <w:rPr>
          <w:spacing w:val="7"/>
          <w:w w:val="110"/>
        </w:rPr>
        <w:t xml:space="preserve"> </w:t>
      </w:r>
      <w:r>
        <w:rPr>
          <w:w w:val="110"/>
        </w:rPr>
        <w:t>to</w:t>
      </w:r>
      <w:r>
        <w:rPr>
          <w:spacing w:val="7"/>
          <w:w w:val="110"/>
        </w:rPr>
        <w:t xml:space="preserve"> </w:t>
      </w:r>
      <w:r>
        <w:rPr>
          <w:spacing w:val="-2"/>
          <w:w w:val="110"/>
        </w:rPr>
        <w:t>declare.</w:t>
      </w:r>
    </w:p>
    <w:p w14:paraId="053856C0" w14:textId="77777777" w:rsidR="00654E1F" w:rsidRDefault="00654E1F">
      <w:pPr>
        <w:pStyle w:val="BodyText"/>
        <w:rPr>
          <w:sz w:val="20"/>
        </w:rPr>
      </w:pPr>
    </w:p>
    <w:p w14:paraId="5D64C0BD" w14:textId="77777777" w:rsidR="00654E1F" w:rsidRDefault="00593186">
      <w:pPr>
        <w:pStyle w:val="Heading1"/>
        <w:spacing w:before="178"/>
      </w:pPr>
      <w:r>
        <w:rPr>
          <w:spacing w:val="-2"/>
        </w:rPr>
        <w:t>Acknowledgements</w:t>
      </w:r>
    </w:p>
    <w:p w14:paraId="7D430D50" w14:textId="77777777" w:rsidR="00654E1F" w:rsidRDefault="00593186">
      <w:pPr>
        <w:pStyle w:val="BodyText"/>
        <w:spacing w:before="171" w:line="278" w:lineRule="auto"/>
        <w:ind w:left="850" w:right="84"/>
        <w:jc w:val="both"/>
      </w:pPr>
      <w:r>
        <w:rPr>
          <w:w w:val="105"/>
        </w:rPr>
        <w:t>This work was supported by the University at Albany, State University of New York (SUNY), under new faculty startup funding</w:t>
      </w:r>
      <w:r>
        <w:rPr>
          <w:spacing w:val="35"/>
          <w:w w:val="105"/>
        </w:rPr>
        <w:t xml:space="preserve"> </w:t>
      </w:r>
      <w:r>
        <w:rPr>
          <w:w w:val="105"/>
        </w:rPr>
        <w:t>provided</w:t>
      </w:r>
      <w:r>
        <w:rPr>
          <w:spacing w:val="35"/>
          <w:w w:val="105"/>
        </w:rPr>
        <w:t xml:space="preserve"> </w:t>
      </w:r>
      <w:r>
        <w:rPr>
          <w:w w:val="105"/>
        </w:rPr>
        <w:t>to</w:t>
      </w:r>
      <w:r>
        <w:rPr>
          <w:spacing w:val="36"/>
          <w:w w:val="105"/>
        </w:rPr>
        <w:t xml:space="preserve"> </w:t>
      </w:r>
      <w:r>
        <w:rPr>
          <w:w w:val="105"/>
        </w:rPr>
        <w:t>Prof.</w:t>
      </w:r>
      <w:r>
        <w:rPr>
          <w:spacing w:val="36"/>
          <w:w w:val="105"/>
        </w:rPr>
        <w:t xml:space="preserve"> </w:t>
      </w:r>
      <w:r>
        <w:rPr>
          <w:w w:val="105"/>
        </w:rPr>
        <w:t>Szydagis</w:t>
      </w:r>
      <w:r>
        <w:rPr>
          <w:spacing w:val="36"/>
          <w:w w:val="105"/>
        </w:rPr>
        <w:t xml:space="preserve"> </w:t>
      </w:r>
      <w:r>
        <w:rPr>
          <w:w w:val="105"/>
        </w:rPr>
        <w:t>for</w:t>
      </w:r>
      <w:r>
        <w:rPr>
          <w:spacing w:val="35"/>
          <w:w w:val="105"/>
        </w:rPr>
        <w:t xml:space="preserve"> </w:t>
      </w:r>
      <w:r>
        <w:rPr>
          <w:w w:val="105"/>
        </w:rPr>
        <w:t>2014–2018,</w:t>
      </w:r>
      <w:r>
        <w:rPr>
          <w:spacing w:val="38"/>
          <w:w w:val="105"/>
        </w:rPr>
        <w:t xml:space="preserve"> </w:t>
      </w:r>
      <w:r>
        <w:rPr>
          <w:w w:val="105"/>
        </w:rPr>
        <w:t>and</w:t>
      </w:r>
      <w:r>
        <w:rPr>
          <w:spacing w:val="35"/>
          <w:w w:val="105"/>
        </w:rPr>
        <w:t xml:space="preserve"> </w:t>
      </w:r>
      <w:r>
        <w:rPr>
          <w:w w:val="105"/>
        </w:rPr>
        <w:t>under the Presidential Innovation Fund for Research and Scholarship (PIFRS) grant awarded to Prof. Szydagis for 2017–18 by the Office of the Vice President for Research, Division of Research, the</w:t>
      </w:r>
      <w:r>
        <w:rPr>
          <w:spacing w:val="-8"/>
          <w:w w:val="105"/>
        </w:rPr>
        <w:t xml:space="preserve"> </w:t>
      </w:r>
      <w:r>
        <w:rPr>
          <w:w w:val="105"/>
        </w:rPr>
        <w:t>University</w:t>
      </w:r>
      <w:r>
        <w:rPr>
          <w:spacing w:val="-9"/>
          <w:w w:val="105"/>
        </w:rPr>
        <w:t xml:space="preserve"> </w:t>
      </w:r>
      <w:r>
        <w:rPr>
          <w:w w:val="105"/>
        </w:rPr>
        <w:t>at</w:t>
      </w:r>
      <w:r>
        <w:rPr>
          <w:spacing w:val="-8"/>
          <w:w w:val="105"/>
        </w:rPr>
        <w:t xml:space="preserve"> </w:t>
      </w:r>
      <w:r>
        <w:rPr>
          <w:w w:val="105"/>
        </w:rPr>
        <w:t>Albany,</w:t>
      </w:r>
      <w:r>
        <w:rPr>
          <w:spacing w:val="-8"/>
          <w:w w:val="105"/>
        </w:rPr>
        <w:t xml:space="preserve"> </w:t>
      </w:r>
      <w:r>
        <w:rPr>
          <w:w w:val="105"/>
        </w:rPr>
        <w:t>SUNY,</w:t>
      </w:r>
      <w:r>
        <w:rPr>
          <w:spacing w:val="-8"/>
          <w:w w:val="105"/>
        </w:rPr>
        <w:t xml:space="preserve"> </w:t>
      </w:r>
      <w:r>
        <w:rPr>
          <w:w w:val="105"/>
        </w:rPr>
        <w:t>as</w:t>
      </w:r>
      <w:r>
        <w:rPr>
          <w:spacing w:val="-9"/>
          <w:w w:val="105"/>
        </w:rPr>
        <w:t xml:space="preserve"> </w:t>
      </w:r>
      <w:r>
        <w:rPr>
          <w:w w:val="105"/>
        </w:rPr>
        <w:t>well</w:t>
      </w:r>
      <w:r>
        <w:rPr>
          <w:spacing w:val="-9"/>
          <w:w w:val="105"/>
        </w:rPr>
        <w:t xml:space="preserve"> </w:t>
      </w:r>
      <w:r>
        <w:rPr>
          <w:w w:val="105"/>
        </w:rPr>
        <w:t>as</w:t>
      </w:r>
      <w:r>
        <w:rPr>
          <w:spacing w:val="-9"/>
          <w:w w:val="105"/>
        </w:rPr>
        <w:t xml:space="preserve"> </w:t>
      </w:r>
      <w:r>
        <w:rPr>
          <w:w w:val="105"/>
        </w:rPr>
        <w:t>with</w:t>
      </w:r>
      <w:r>
        <w:rPr>
          <w:spacing w:val="-9"/>
          <w:w w:val="105"/>
        </w:rPr>
        <w:t xml:space="preserve"> </w:t>
      </w:r>
      <w:r>
        <w:rPr>
          <w:w w:val="105"/>
        </w:rPr>
        <w:t>a</w:t>
      </w:r>
      <w:r>
        <w:rPr>
          <w:spacing w:val="-10"/>
          <w:w w:val="105"/>
        </w:rPr>
        <w:t xml:space="preserve"> </w:t>
      </w:r>
      <w:r>
        <w:rPr>
          <w:w w:val="105"/>
        </w:rPr>
        <w:t>FRAP-A</w:t>
      </w:r>
      <w:r>
        <w:rPr>
          <w:spacing w:val="-8"/>
          <w:w w:val="105"/>
        </w:rPr>
        <w:t xml:space="preserve"> </w:t>
      </w:r>
      <w:r>
        <w:rPr>
          <w:w w:val="105"/>
        </w:rPr>
        <w:t>award (Faculty</w:t>
      </w:r>
      <w:r>
        <w:rPr>
          <w:spacing w:val="40"/>
          <w:w w:val="105"/>
        </w:rPr>
        <w:t xml:space="preserve"> </w:t>
      </w:r>
      <w:r>
        <w:rPr>
          <w:w w:val="105"/>
        </w:rPr>
        <w:t>Research</w:t>
      </w:r>
      <w:r>
        <w:rPr>
          <w:spacing w:val="40"/>
          <w:w w:val="105"/>
        </w:rPr>
        <w:t xml:space="preserve"> </w:t>
      </w:r>
      <w:r>
        <w:rPr>
          <w:w w:val="105"/>
        </w:rPr>
        <w:t>Award</w:t>
      </w:r>
      <w:r>
        <w:rPr>
          <w:spacing w:val="40"/>
          <w:w w:val="105"/>
        </w:rPr>
        <w:t xml:space="preserve"> </w:t>
      </w:r>
      <w:r>
        <w:rPr>
          <w:w w:val="105"/>
        </w:rPr>
        <w:t>Program</w:t>
      </w:r>
      <w:r>
        <w:rPr>
          <w:spacing w:val="40"/>
          <w:w w:val="105"/>
        </w:rPr>
        <w:t xml:space="preserve"> </w:t>
      </w:r>
      <w:r>
        <w:rPr>
          <w:w w:val="105"/>
        </w:rPr>
        <w:t>‘A’)</w:t>
      </w:r>
      <w:r>
        <w:rPr>
          <w:spacing w:val="40"/>
          <w:w w:val="105"/>
        </w:rPr>
        <w:t xml:space="preserve"> </w:t>
      </w:r>
      <w:r>
        <w:rPr>
          <w:w w:val="105"/>
        </w:rPr>
        <w:t>and</w:t>
      </w:r>
      <w:r>
        <w:rPr>
          <w:spacing w:val="38"/>
          <w:w w:val="105"/>
        </w:rPr>
        <w:t xml:space="preserve"> </w:t>
      </w:r>
      <w:r>
        <w:rPr>
          <w:w w:val="105"/>
        </w:rPr>
        <w:t>the</w:t>
      </w:r>
      <w:r>
        <w:rPr>
          <w:spacing w:val="40"/>
          <w:w w:val="105"/>
        </w:rPr>
        <w:t xml:space="preserve"> </w:t>
      </w:r>
      <w:r>
        <w:rPr>
          <w:w w:val="105"/>
        </w:rPr>
        <w:t>startup</w:t>
      </w:r>
      <w:r>
        <w:rPr>
          <w:spacing w:val="40"/>
          <w:w w:val="105"/>
        </w:rPr>
        <w:t xml:space="preserve"> </w:t>
      </w:r>
      <w:r>
        <w:rPr>
          <w:w w:val="105"/>
        </w:rPr>
        <w:t>funds of Prof. Levy. The research was partially supported by the Department of Energy under Award No. DE-SC0015535, allowing</w:t>
      </w:r>
      <w:r>
        <w:rPr>
          <w:spacing w:val="34"/>
          <w:w w:val="105"/>
        </w:rPr>
        <w:t xml:space="preserve"> </w:t>
      </w:r>
      <w:r>
        <w:rPr>
          <w:w w:val="105"/>
        </w:rPr>
        <w:t>R&amp;D</w:t>
      </w:r>
      <w:r>
        <w:rPr>
          <w:spacing w:val="33"/>
          <w:w w:val="105"/>
        </w:rPr>
        <w:t xml:space="preserve"> </w:t>
      </w:r>
      <w:r>
        <w:rPr>
          <w:w w:val="105"/>
        </w:rPr>
        <w:t>part-time.</w:t>
      </w:r>
      <w:r>
        <w:rPr>
          <w:spacing w:val="34"/>
          <w:w w:val="105"/>
        </w:rPr>
        <w:t xml:space="preserve"> </w:t>
      </w:r>
      <w:r>
        <w:rPr>
          <w:w w:val="105"/>
        </w:rPr>
        <w:t>We</w:t>
      </w:r>
      <w:r>
        <w:rPr>
          <w:spacing w:val="34"/>
          <w:w w:val="105"/>
        </w:rPr>
        <w:t xml:space="preserve"> </w:t>
      </w:r>
      <w:r>
        <w:rPr>
          <w:w w:val="105"/>
        </w:rPr>
        <w:t>thank</w:t>
      </w:r>
      <w:r>
        <w:rPr>
          <w:spacing w:val="34"/>
          <w:w w:val="105"/>
        </w:rPr>
        <w:t xml:space="preserve"> </w:t>
      </w:r>
      <w:r>
        <w:rPr>
          <w:w w:val="105"/>
        </w:rPr>
        <w:t>Dr</w:t>
      </w:r>
      <w:r>
        <w:rPr>
          <w:spacing w:val="33"/>
          <w:w w:val="105"/>
        </w:rPr>
        <w:t xml:space="preserve"> </w:t>
      </w:r>
      <w:r>
        <w:rPr>
          <w:w w:val="105"/>
        </w:rPr>
        <w:t>Aleksey</w:t>
      </w:r>
      <w:r>
        <w:rPr>
          <w:spacing w:val="33"/>
          <w:w w:val="105"/>
        </w:rPr>
        <w:t xml:space="preserve"> </w:t>
      </w:r>
      <w:r>
        <w:rPr>
          <w:w w:val="105"/>
        </w:rPr>
        <w:t>Bolotnikov</w:t>
      </w:r>
      <w:r>
        <w:rPr>
          <w:spacing w:val="35"/>
          <w:w w:val="105"/>
        </w:rPr>
        <w:t xml:space="preserve"> </w:t>
      </w:r>
      <w:r>
        <w:rPr>
          <w:spacing w:val="-5"/>
          <w:w w:val="105"/>
        </w:rPr>
        <w:t>of</w:t>
      </w:r>
    </w:p>
    <w:p w14:paraId="1062C388" w14:textId="77777777" w:rsidR="00654E1F" w:rsidRDefault="00593186">
      <w:pPr>
        <w:pStyle w:val="BodyText"/>
        <w:spacing w:before="91" w:line="278" w:lineRule="auto"/>
        <w:ind w:left="100" w:right="849"/>
        <w:jc w:val="both"/>
      </w:pPr>
      <w:r>
        <w:br w:type="column"/>
      </w:r>
      <w:r>
        <w:rPr>
          <w:w w:val="105"/>
        </w:rPr>
        <w:t>Brookhaven National Laboratory for making us aware of pre- vious works, by Pisarev and by Varshneya.</w:t>
      </w:r>
    </w:p>
    <w:p w14:paraId="37F3E97C" w14:textId="77777777" w:rsidR="00654E1F" w:rsidRDefault="00593186">
      <w:pPr>
        <w:pStyle w:val="BodyText"/>
        <w:spacing w:line="276" w:lineRule="auto"/>
        <w:ind w:left="99" w:right="848" w:firstLine="239"/>
        <w:jc w:val="both"/>
      </w:pPr>
      <w:r>
        <w:rPr>
          <w:w w:val="105"/>
        </w:rPr>
        <w:t>We also gratefully acknowledge the advice, encouragement, and support from the following individuals, who provided their knowledge and their expertise: our UAlbany colleagues Prof. Saj Alam and Prof. Bill Lanford. We thank Dr Marc Bergevin of Livermore National Lab for helpful discussions on the relative merits</w:t>
      </w:r>
      <w:r>
        <w:rPr>
          <w:spacing w:val="-7"/>
          <w:w w:val="105"/>
        </w:rPr>
        <w:t xml:space="preserve"> </w:t>
      </w:r>
      <w:r>
        <w:rPr>
          <w:w w:val="105"/>
        </w:rPr>
        <w:t>of</w:t>
      </w:r>
      <w:r>
        <w:rPr>
          <w:spacing w:val="-6"/>
          <w:w w:val="105"/>
        </w:rPr>
        <w:t xml:space="preserve"> </w:t>
      </w:r>
      <w:r>
        <w:rPr>
          <w:w w:val="105"/>
        </w:rPr>
        <w:t>AmBe</w:t>
      </w:r>
      <w:r>
        <w:rPr>
          <w:spacing w:val="-6"/>
          <w:w w:val="105"/>
        </w:rPr>
        <w:t xml:space="preserve"> </w:t>
      </w:r>
      <w:r>
        <w:rPr>
          <w:rFonts w:ascii="Bookman Old Style"/>
          <w:i/>
          <w:w w:val="105"/>
        </w:rPr>
        <w:t>versus</w:t>
      </w:r>
      <w:r>
        <w:rPr>
          <w:rFonts w:ascii="Bookman Old Style"/>
          <w:i/>
          <w:spacing w:val="-15"/>
          <w:w w:val="105"/>
        </w:rPr>
        <w:t xml:space="preserve"> </w:t>
      </w:r>
      <w:r>
        <w:rPr>
          <w:w w:val="105"/>
          <w:vertAlign w:val="superscript"/>
        </w:rPr>
        <w:t>252</w:t>
      </w:r>
      <w:r>
        <w:rPr>
          <w:w w:val="105"/>
        </w:rPr>
        <w:t>Cf</w:t>
      </w:r>
      <w:r>
        <w:rPr>
          <w:spacing w:val="-5"/>
          <w:w w:val="105"/>
        </w:rPr>
        <w:t xml:space="preserve"> </w:t>
      </w:r>
      <w:r>
        <w:rPr>
          <w:w w:val="105"/>
        </w:rPr>
        <w:t>sources.</w:t>
      </w:r>
      <w:r>
        <w:rPr>
          <w:spacing w:val="-6"/>
          <w:w w:val="105"/>
        </w:rPr>
        <w:t xml:space="preserve"> </w:t>
      </w:r>
      <w:r>
        <w:rPr>
          <w:w w:val="105"/>
        </w:rPr>
        <w:t>Lastly,</w:t>
      </w:r>
      <w:r>
        <w:rPr>
          <w:spacing w:val="-6"/>
          <w:w w:val="105"/>
        </w:rPr>
        <w:t xml:space="preserve"> </w:t>
      </w:r>
      <w:r>
        <w:rPr>
          <w:w w:val="105"/>
        </w:rPr>
        <w:t>Szydagis</w:t>
      </w:r>
      <w:r>
        <w:rPr>
          <w:spacing w:val="-6"/>
          <w:w w:val="105"/>
        </w:rPr>
        <w:t xml:space="preserve"> </w:t>
      </w:r>
      <w:r>
        <w:rPr>
          <w:w w:val="105"/>
        </w:rPr>
        <w:t>wishes</w:t>
      </w:r>
      <w:r>
        <w:rPr>
          <w:spacing w:val="-6"/>
          <w:w w:val="105"/>
        </w:rPr>
        <w:t xml:space="preserve"> </w:t>
      </w:r>
      <w:r>
        <w:rPr>
          <w:w w:val="105"/>
        </w:rPr>
        <w:t>to personally thank his wife Kel, a linguist not physical chemist by training, for suggesting the filter to use for purification, and coining the name.</w:t>
      </w:r>
    </w:p>
    <w:p w14:paraId="235112EA" w14:textId="77777777" w:rsidR="00654E1F" w:rsidRDefault="00654E1F">
      <w:pPr>
        <w:pStyle w:val="BodyText"/>
        <w:rPr>
          <w:sz w:val="20"/>
        </w:rPr>
      </w:pPr>
    </w:p>
    <w:p w14:paraId="784F5ED1" w14:textId="77777777" w:rsidR="00654E1F" w:rsidRDefault="00654E1F">
      <w:pPr>
        <w:pStyle w:val="BodyText"/>
        <w:spacing w:before="8"/>
        <w:rPr>
          <w:sz w:val="19"/>
        </w:rPr>
      </w:pPr>
    </w:p>
    <w:p w14:paraId="17F56087" w14:textId="77777777" w:rsidR="00654E1F" w:rsidRDefault="00593186">
      <w:pPr>
        <w:pStyle w:val="Heading1"/>
        <w:spacing w:before="1"/>
        <w:ind w:left="99"/>
      </w:pPr>
      <w:r>
        <w:rPr>
          <w:spacing w:val="-2"/>
        </w:rPr>
        <w:t>References</w:t>
      </w:r>
    </w:p>
    <w:p w14:paraId="3B84E466" w14:textId="77777777" w:rsidR="00654E1F" w:rsidRDefault="00593186">
      <w:pPr>
        <w:pStyle w:val="ListParagraph"/>
        <w:numPr>
          <w:ilvl w:val="0"/>
          <w:numId w:val="1"/>
        </w:numPr>
        <w:tabs>
          <w:tab w:val="left" w:pos="374"/>
        </w:tabs>
        <w:spacing w:before="172" w:line="273" w:lineRule="auto"/>
        <w:ind w:right="849"/>
        <w:jc w:val="both"/>
        <w:rPr>
          <w:sz w:val="18"/>
        </w:rPr>
      </w:pPr>
      <w:r>
        <w:rPr>
          <w:w w:val="105"/>
          <w:sz w:val="18"/>
        </w:rPr>
        <w:t>L. H. Seeley, G. T. Seidler and J. G. Dash, Laboratory investigation of possible ice nucleation by</w:t>
      </w:r>
      <w:r>
        <w:rPr>
          <w:spacing w:val="40"/>
          <w:w w:val="105"/>
          <w:sz w:val="18"/>
        </w:rPr>
        <w:t xml:space="preserve"> </w:t>
      </w:r>
      <w:r>
        <w:rPr>
          <w:w w:val="105"/>
          <w:sz w:val="18"/>
        </w:rPr>
        <w:t>ionizing radia-</w:t>
      </w:r>
      <w:r>
        <w:rPr>
          <w:spacing w:val="40"/>
          <w:w w:val="105"/>
          <w:sz w:val="18"/>
        </w:rPr>
        <w:t xml:space="preserve"> </w:t>
      </w:r>
      <w:r>
        <w:rPr>
          <w:w w:val="105"/>
          <w:sz w:val="18"/>
        </w:rPr>
        <w:t>tion</w:t>
      </w:r>
      <w:r>
        <w:rPr>
          <w:spacing w:val="-2"/>
          <w:w w:val="105"/>
          <w:sz w:val="18"/>
        </w:rPr>
        <w:t xml:space="preserve"> </w:t>
      </w:r>
      <w:r>
        <w:rPr>
          <w:w w:val="105"/>
          <w:sz w:val="18"/>
        </w:rPr>
        <w:t>in</w:t>
      </w:r>
      <w:r>
        <w:rPr>
          <w:spacing w:val="-1"/>
          <w:w w:val="105"/>
          <w:sz w:val="18"/>
        </w:rPr>
        <w:t xml:space="preserve"> </w:t>
      </w:r>
      <w:r>
        <w:rPr>
          <w:w w:val="105"/>
          <w:sz w:val="18"/>
        </w:rPr>
        <w:t>pure</w:t>
      </w:r>
      <w:r>
        <w:rPr>
          <w:spacing w:val="-2"/>
          <w:w w:val="105"/>
          <w:sz w:val="18"/>
        </w:rPr>
        <w:t xml:space="preserve"> </w:t>
      </w:r>
      <w:r>
        <w:rPr>
          <w:w w:val="105"/>
          <w:sz w:val="18"/>
        </w:rPr>
        <w:t>water</w:t>
      </w:r>
      <w:r>
        <w:rPr>
          <w:spacing w:val="-1"/>
          <w:w w:val="105"/>
          <w:sz w:val="18"/>
        </w:rPr>
        <w:t xml:space="preserve"> </w:t>
      </w:r>
      <w:r>
        <w:rPr>
          <w:w w:val="105"/>
          <w:sz w:val="18"/>
        </w:rPr>
        <w:t>at</w:t>
      </w:r>
      <w:r>
        <w:rPr>
          <w:spacing w:val="-1"/>
          <w:w w:val="105"/>
          <w:sz w:val="18"/>
        </w:rPr>
        <w:t xml:space="preserve"> </w:t>
      </w:r>
      <w:r>
        <w:rPr>
          <w:w w:val="105"/>
          <w:sz w:val="18"/>
        </w:rPr>
        <w:t>tropospheric</w:t>
      </w:r>
      <w:r>
        <w:rPr>
          <w:spacing w:val="-1"/>
          <w:w w:val="105"/>
          <w:sz w:val="18"/>
        </w:rPr>
        <w:t xml:space="preserve"> </w:t>
      </w:r>
      <w:r>
        <w:rPr>
          <w:w w:val="105"/>
          <w:sz w:val="18"/>
        </w:rPr>
        <w:t>temperatures,</w:t>
      </w:r>
      <w:r>
        <w:rPr>
          <w:spacing w:val="-1"/>
          <w:w w:val="105"/>
          <w:sz w:val="18"/>
        </w:rPr>
        <w:t xml:space="preserve"> </w:t>
      </w:r>
      <w:r>
        <w:rPr>
          <w:rFonts w:ascii="Bookman Old Style" w:hAnsi="Bookman Old Style"/>
          <w:i/>
          <w:sz w:val="18"/>
        </w:rPr>
        <w:t>J.</w:t>
      </w:r>
      <w:r>
        <w:rPr>
          <w:rFonts w:ascii="Bookman Old Style" w:hAnsi="Bookman Old Style"/>
          <w:i/>
          <w:spacing w:val="-7"/>
          <w:sz w:val="18"/>
        </w:rPr>
        <w:t xml:space="preserve"> </w:t>
      </w:r>
      <w:r>
        <w:rPr>
          <w:rFonts w:ascii="Bookman Old Style" w:hAnsi="Bookman Old Style"/>
          <w:i/>
          <w:w w:val="105"/>
          <w:sz w:val="18"/>
        </w:rPr>
        <w:t xml:space="preserve">Geophys. </w:t>
      </w:r>
      <w:r>
        <w:rPr>
          <w:rFonts w:ascii="Bookman Old Style" w:hAnsi="Bookman Old Style"/>
          <w:i/>
          <w:sz w:val="18"/>
        </w:rPr>
        <w:t>Res.:</w:t>
      </w:r>
      <w:r>
        <w:rPr>
          <w:rFonts w:ascii="Bookman Old Style" w:hAnsi="Bookman Old Style"/>
          <w:i/>
          <w:spacing w:val="-1"/>
          <w:sz w:val="18"/>
        </w:rPr>
        <w:t xml:space="preserve"> </w:t>
      </w:r>
      <w:r>
        <w:rPr>
          <w:rFonts w:ascii="Bookman Old Style" w:hAnsi="Bookman Old Style"/>
          <w:i/>
          <w:sz w:val="18"/>
        </w:rPr>
        <w:t>Atmos.</w:t>
      </w:r>
      <w:r>
        <w:rPr>
          <w:sz w:val="18"/>
        </w:rPr>
        <w:t xml:space="preserve">, 2001, </w:t>
      </w:r>
      <w:r>
        <w:rPr>
          <w:rFonts w:ascii="Bookman Old Style" w:hAnsi="Bookman Old Style"/>
          <w:sz w:val="18"/>
        </w:rPr>
        <w:t>106</w:t>
      </w:r>
      <w:r>
        <w:rPr>
          <w:sz w:val="18"/>
        </w:rPr>
        <w:t>, 3033–3036.</w:t>
      </w:r>
    </w:p>
    <w:p w14:paraId="743AF039" w14:textId="77777777" w:rsidR="00654E1F" w:rsidRDefault="00593186">
      <w:pPr>
        <w:pStyle w:val="ListParagraph"/>
        <w:numPr>
          <w:ilvl w:val="0"/>
          <w:numId w:val="1"/>
        </w:numPr>
        <w:tabs>
          <w:tab w:val="left" w:pos="374"/>
        </w:tabs>
        <w:spacing w:before="2" w:line="276" w:lineRule="auto"/>
        <w:jc w:val="both"/>
        <w:rPr>
          <w:sz w:val="18"/>
        </w:rPr>
      </w:pPr>
      <w:r>
        <w:rPr>
          <w:w w:val="105"/>
          <w:sz w:val="18"/>
        </w:rPr>
        <w:t>H. Huang, M. Haishui, M. Yarmush and O. B. Usta, Long- term deep-supercooling of large-volume water and red cell suspensions</w:t>
      </w:r>
      <w:r>
        <w:rPr>
          <w:spacing w:val="40"/>
          <w:w w:val="105"/>
          <w:sz w:val="18"/>
        </w:rPr>
        <w:t xml:space="preserve"> </w:t>
      </w:r>
      <w:r>
        <w:rPr>
          <w:w w:val="105"/>
          <w:sz w:val="18"/>
        </w:rPr>
        <w:t>via</w:t>
      </w:r>
      <w:r>
        <w:rPr>
          <w:spacing w:val="40"/>
          <w:w w:val="105"/>
          <w:sz w:val="18"/>
        </w:rPr>
        <w:t xml:space="preserve"> </w:t>
      </w:r>
      <w:r>
        <w:rPr>
          <w:w w:val="105"/>
          <w:sz w:val="18"/>
        </w:rPr>
        <w:t>surface</w:t>
      </w:r>
      <w:r>
        <w:rPr>
          <w:spacing w:val="40"/>
          <w:w w:val="105"/>
          <w:sz w:val="18"/>
        </w:rPr>
        <w:t xml:space="preserve"> </w:t>
      </w:r>
      <w:r>
        <w:rPr>
          <w:w w:val="105"/>
          <w:sz w:val="18"/>
        </w:rPr>
        <w:t>sealing</w:t>
      </w:r>
      <w:r>
        <w:rPr>
          <w:spacing w:val="40"/>
          <w:w w:val="105"/>
          <w:sz w:val="18"/>
        </w:rPr>
        <w:t xml:space="preserve"> </w:t>
      </w:r>
      <w:r>
        <w:rPr>
          <w:w w:val="105"/>
          <w:sz w:val="18"/>
        </w:rPr>
        <w:t>with</w:t>
      </w:r>
      <w:r>
        <w:rPr>
          <w:spacing w:val="40"/>
          <w:w w:val="105"/>
          <w:sz w:val="18"/>
        </w:rPr>
        <w:t xml:space="preserve"> </w:t>
      </w:r>
      <w:r>
        <w:rPr>
          <w:w w:val="105"/>
          <w:sz w:val="18"/>
        </w:rPr>
        <w:t>immiscible</w:t>
      </w:r>
      <w:r>
        <w:rPr>
          <w:spacing w:val="47"/>
          <w:w w:val="105"/>
          <w:sz w:val="18"/>
        </w:rPr>
        <w:t xml:space="preserve"> </w:t>
      </w:r>
      <w:r>
        <w:rPr>
          <w:w w:val="105"/>
          <w:sz w:val="18"/>
        </w:rPr>
        <w:t xml:space="preserve">liquids, </w:t>
      </w:r>
      <w:r>
        <w:rPr>
          <w:rFonts w:ascii="Bookman Old Style"/>
          <w:i/>
          <w:w w:val="105"/>
          <w:sz w:val="18"/>
        </w:rPr>
        <w:t>Nat.</w:t>
      </w:r>
      <w:r>
        <w:rPr>
          <w:rFonts w:ascii="Bookman Old Style"/>
          <w:i/>
          <w:spacing w:val="-15"/>
          <w:w w:val="105"/>
          <w:sz w:val="18"/>
        </w:rPr>
        <w:t xml:space="preserve"> </w:t>
      </w:r>
      <w:r>
        <w:rPr>
          <w:rFonts w:ascii="Bookman Old Style"/>
          <w:i/>
          <w:w w:val="105"/>
          <w:sz w:val="18"/>
        </w:rPr>
        <w:t>Commun.</w:t>
      </w:r>
      <w:r>
        <w:rPr>
          <w:w w:val="105"/>
          <w:sz w:val="18"/>
        </w:rPr>
        <w:t>,</w:t>
      </w:r>
      <w:r>
        <w:rPr>
          <w:spacing w:val="-8"/>
          <w:w w:val="105"/>
          <w:sz w:val="18"/>
        </w:rPr>
        <w:t xml:space="preserve"> </w:t>
      </w:r>
      <w:r>
        <w:rPr>
          <w:w w:val="105"/>
          <w:sz w:val="18"/>
        </w:rPr>
        <w:t>2018,</w:t>
      </w:r>
      <w:r>
        <w:rPr>
          <w:spacing w:val="-7"/>
          <w:w w:val="105"/>
          <w:sz w:val="18"/>
        </w:rPr>
        <w:t xml:space="preserve"> </w:t>
      </w:r>
      <w:r>
        <w:rPr>
          <w:rFonts w:ascii="Bookman Old Style"/>
          <w:w w:val="105"/>
          <w:sz w:val="18"/>
        </w:rPr>
        <w:t>9</w:t>
      </w:r>
      <w:r>
        <w:rPr>
          <w:w w:val="105"/>
          <w:sz w:val="18"/>
        </w:rPr>
        <w:t>(1),</w:t>
      </w:r>
      <w:r>
        <w:rPr>
          <w:spacing w:val="-7"/>
          <w:w w:val="105"/>
          <w:sz w:val="18"/>
        </w:rPr>
        <w:t xml:space="preserve"> </w:t>
      </w:r>
      <w:r>
        <w:rPr>
          <w:w w:val="105"/>
          <w:sz w:val="18"/>
        </w:rPr>
        <w:t>3201.</w:t>
      </w:r>
    </w:p>
    <w:p w14:paraId="141EAC60" w14:textId="77777777" w:rsidR="00654E1F" w:rsidRDefault="00593186">
      <w:pPr>
        <w:pStyle w:val="ListParagraph"/>
        <w:numPr>
          <w:ilvl w:val="0"/>
          <w:numId w:val="1"/>
        </w:numPr>
        <w:tabs>
          <w:tab w:val="left" w:pos="374"/>
        </w:tabs>
        <w:spacing w:line="276" w:lineRule="auto"/>
        <w:jc w:val="both"/>
        <w:rPr>
          <w:sz w:val="18"/>
        </w:rPr>
      </w:pPr>
      <w:r>
        <w:rPr>
          <w:sz w:val="18"/>
        </w:rPr>
        <w:t>P. Conrad, G. E. Ewing, R. L. Karlinsey and V. Sadtchenko, Ice nucleation</w:t>
      </w:r>
      <w:r>
        <w:rPr>
          <w:spacing w:val="-2"/>
          <w:sz w:val="18"/>
        </w:rPr>
        <w:t xml:space="preserve"> </w:t>
      </w:r>
      <w:r>
        <w:rPr>
          <w:sz w:val="18"/>
        </w:rPr>
        <w:t>on</w:t>
      </w:r>
      <w:r>
        <w:rPr>
          <w:spacing w:val="-2"/>
          <w:sz w:val="18"/>
        </w:rPr>
        <w:t xml:space="preserve"> </w:t>
      </w:r>
      <w:r>
        <w:rPr>
          <w:sz w:val="18"/>
        </w:rPr>
        <w:t>BaF</w:t>
      </w:r>
      <w:r>
        <w:rPr>
          <w:sz w:val="18"/>
          <w:vertAlign w:val="subscript"/>
        </w:rPr>
        <w:t>2</w:t>
      </w:r>
      <w:r>
        <w:rPr>
          <w:sz w:val="18"/>
        </w:rPr>
        <w:t xml:space="preserve">(111), </w:t>
      </w:r>
      <w:r>
        <w:rPr>
          <w:rFonts w:ascii="Bookman Old Style"/>
          <w:i/>
          <w:sz w:val="18"/>
        </w:rPr>
        <w:t>J.</w:t>
      </w:r>
      <w:r>
        <w:rPr>
          <w:rFonts w:ascii="Bookman Old Style"/>
          <w:i/>
          <w:spacing w:val="-9"/>
          <w:sz w:val="18"/>
        </w:rPr>
        <w:t xml:space="preserve"> </w:t>
      </w:r>
      <w:r>
        <w:rPr>
          <w:rFonts w:ascii="Bookman Old Style"/>
          <w:i/>
          <w:sz w:val="18"/>
        </w:rPr>
        <w:t>Chem.</w:t>
      </w:r>
      <w:r>
        <w:rPr>
          <w:rFonts w:ascii="Bookman Old Style"/>
          <w:i/>
          <w:spacing w:val="-9"/>
          <w:sz w:val="18"/>
        </w:rPr>
        <w:t xml:space="preserve"> </w:t>
      </w:r>
      <w:r>
        <w:rPr>
          <w:rFonts w:ascii="Bookman Old Style"/>
          <w:i/>
          <w:sz w:val="18"/>
        </w:rPr>
        <w:t>Phys.</w:t>
      </w:r>
      <w:r>
        <w:rPr>
          <w:sz w:val="18"/>
        </w:rPr>
        <w:t xml:space="preserve">, 2005, </w:t>
      </w:r>
      <w:r>
        <w:rPr>
          <w:rFonts w:ascii="Bookman Old Style"/>
          <w:sz w:val="18"/>
        </w:rPr>
        <w:t>122</w:t>
      </w:r>
      <w:r>
        <w:rPr>
          <w:sz w:val="18"/>
        </w:rPr>
        <w:t>, 064709.</w:t>
      </w:r>
    </w:p>
    <w:p w14:paraId="77C7A77A" w14:textId="77777777" w:rsidR="00654E1F" w:rsidRDefault="00593186">
      <w:pPr>
        <w:pStyle w:val="ListParagraph"/>
        <w:numPr>
          <w:ilvl w:val="0"/>
          <w:numId w:val="1"/>
        </w:numPr>
        <w:tabs>
          <w:tab w:val="left" w:pos="374"/>
        </w:tabs>
        <w:spacing w:line="273" w:lineRule="auto"/>
        <w:jc w:val="both"/>
        <w:rPr>
          <w:sz w:val="18"/>
        </w:rPr>
      </w:pPr>
      <w:r>
        <w:rPr>
          <w:sz w:val="18"/>
        </w:rPr>
        <w:t>C. Marcolli, B. Nagare, A. Welti and U. Lohmann, Ice</w:t>
      </w:r>
      <w:r>
        <w:rPr>
          <w:spacing w:val="40"/>
          <w:sz w:val="18"/>
        </w:rPr>
        <w:t xml:space="preserve"> </w:t>
      </w:r>
      <w:r>
        <w:rPr>
          <w:sz w:val="18"/>
        </w:rPr>
        <w:t xml:space="preserve">nucleation eﬃciency of AgI: review and new insights, </w:t>
      </w:r>
      <w:r>
        <w:rPr>
          <w:rFonts w:ascii="Bookman Old Style" w:hAnsi="Bookman Old Style"/>
          <w:i/>
          <w:sz w:val="18"/>
        </w:rPr>
        <w:t>Atmos. Chem. Phys.</w:t>
      </w:r>
      <w:r>
        <w:rPr>
          <w:sz w:val="18"/>
        </w:rPr>
        <w:t xml:space="preserve">, 2016, </w:t>
      </w:r>
      <w:r>
        <w:rPr>
          <w:rFonts w:ascii="Bookman Old Style" w:hAnsi="Bookman Old Style"/>
          <w:sz w:val="18"/>
        </w:rPr>
        <w:t>16</w:t>
      </w:r>
      <w:r>
        <w:rPr>
          <w:sz w:val="18"/>
        </w:rPr>
        <w:t>, 8915–8937.</w:t>
      </w:r>
    </w:p>
    <w:p w14:paraId="4170F3E6" w14:textId="77777777" w:rsidR="00654E1F" w:rsidRDefault="00593186">
      <w:pPr>
        <w:pStyle w:val="ListParagraph"/>
        <w:numPr>
          <w:ilvl w:val="0"/>
          <w:numId w:val="1"/>
        </w:numPr>
        <w:tabs>
          <w:tab w:val="left" w:pos="374"/>
        </w:tabs>
        <w:spacing w:line="276" w:lineRule="auto"/>
        <w:jc w:val="both"/>
        <w:rPr>
          <w:sz w:val="18"/>
        </w:rPr>
      </w:pPr>
      <w:r>
        <w:rPr>
          <w:w w:val="105"/>
          <w:sz w:val="18"/>
        </w:rPr>
        <w:t xml:space="preserve">L. R. Maki, E. L. Galyan, M.-M. Chang-Chien and D. R. Caldwell, Ice Nucleation Induced by Pseudomonas syringae, </w:t>
      </w:r>
      <w:r>
        <w:rPr>
          <w:rFonts w:ascii="Bookman Old Style" w:hAnsi="Bookman Old Style"/>
          <w:i/>
          <w:w w:val="105"/>
          <w:sz w:val="18"/>
        </w:rPr>
        <w:t>Appl.</w:t>
      </w:r>
      <w:r>
        <w:rPr>
          <w:rFonts w:ascii="Bookman Old Style" w:hAnsi="Bookman Old Style"/>
          <w:i/>
          <w:spacing w:val="-15"/>
          <w:w w:val="105"/>
          <w:sz w:val="18"/>
        </w:rPr>
        <w:t xml:space="preserve"> </w:t>
      </w:r>
      <w:r>
        <w:rPr>
          <w:rFonts w:ascii="Bookman Old Style" w:hAnsi="Bookman Old Style"/>
          <w:i/>
          <w:w w:val="105"/>
          <w:sz w:val="18"/>
        </w:rPr>
        <w:t>Microbiol.</w:t>
      </w:r>
      <w:r>
        <w:rPr>
          <w:w w:val="105"/>
          <w:sz w:val="18"/>
        </w:rPr>
        <w:t>,</w:t>
      </w:r>
      <w:r>
        <w:rPr>
          <w:spacing w:val="-10"/>
          <w:w w:val="105"/>
          <w:sz w:val="18"/>
        </w:rPr>
        <w:t xml:space="preserve"> </w:t>
      </w:r>
      <w:r>
        <w:rPr>
          <w:w w:val="105"/>
          <w:sz w:val="18"/>
        </w:rPr>
        <w:t>1974,</w:t>
      </w:r>
      <w:r>
        <w:rPr>
          <w:spacing w:val="-9"/>
          <w:w w:val="105"/>
          <w:sz w:val="18"/>
        </w:rPr>
        <w:t xml:space="preserve"> </w:t>
      </w:r>
      <w:r>
        <w:rPr>
          <w:rFonts w:ascii="Bookman Old Style" w:hAnsi="Bookman Old Style"/>
          <w:w w:val="105"/>
          <w:sz w:val="18"/>
        </w:rPr>
        <w:t>28</w:t>
      </w:r>
      <w:r>
        <w:rPr>
          <w:w w:val="105"/>
          <w:sz w:val="18"/>
        </w:rPr>
        <w:t>,</w:t>
      </w:r>
      <w:r>
        <w:rPr>
          <w:spacing w:val="-11"/>
          <w:w w:val="105"/>
          <w:sz w:val="18"/>
        </w:rPr>
        <w:t xml:space="preserve"> </w:t>
      </w:r>
      <w:r>
        <w:rPr>
          <w:w w:val="105"/>
          <w:sz w:val="18"/>
        </w:rPr>
        <w:t>456–459.</w:t>
      </w:r>
    </w:p>
    <w:p w14:paraId="25498CB5" w14:textId="77777777" w:rsidR="00654E1F" w:rsidRDefault="00593186">
      <w:pPr>
        <w:pStyle w:val="ListParagraph"/>
        <w:numPr>
          <w:ilvl w:val="0"/>
          <w:numId w:val="1"/>
        </w:numPr>
        <w:tabs>
          <w:tab w:val="left" w:pos="374"/>
        </w:tabs>
        <w:spacing w:line="205" w:lineRule="exact"/>
        <w:ind w:right="0" w:hanging="185"/>
        <w:jc w:val="both"/>
        <w:rPr>
          <w:sz w:val="18"/>
        </w:rPr>
      </w:pPr>
      <w:r>
        <w:rPr>
          <w:w w:val="110"/>
          <w:sz w:val="18"/>
        </w:rPr>
        <w:t>D.</w:t>
      </w:r>
      <w:r>
        <w:rPr>
          <w:spacing w:val="12"/>
          <w:w w:val="110"/>
          <w:sz w:val="18"/>
        </w:rPr>
        <w:t xml:space="preserve"> </w:t>
      </w:r>
      <w:r>
        <w:rPr>
          <w:w w:val="110"/>
          <w:sz w:val="18"/>
        </w:rPr>
        <w:t>W.</w:t>
      </w:r>
      <w:r>
        <w:rPr>
          <w:spacing w:val="13"/>
          <w:w w:val="110"/>
          <w:sz w:val="18"/>
        </w:rPr>
        <w:t xml:space="preserve"> </w:t>
      </w:r>
      <w:r>
        <w:rPr>
          <w:w w:val="110"/>
          <w:sz w:val="18"/>
        </w:rPr>
        <w:t>Oxtoby,</w:t>
      </w:r>
      <w:r>
        <w:rPr>
          <w:spacing w:val="13"/>
          <w:w w:val="110"/>
          <w:sz w:val="18"/>
        </w:rPr>
        <w:t xml:space="preserve"> </w:t>
      </w:r>
      <w:r>
        <w:rPr>
          <w:w w:val="110"/>
          <w:sz w:val="18"/>
        </w:rPr>
        <w:t>Nucleation</w:t>
      </w:r>
      <w:r>
        <w:rPr>
          <w:spacing w:val="13"/>
          <w:w w:val="110"/>
          <w:sz w:val="18"/>
        </w:rPr>
        <w:t xml:space="preserve"> </w:t>
      </w:r>
      <w:r>
        <w:rPr>
          <w:w w:val="110"/>
          <w:sz w:val="18"/>
        </w:rPr>
        <w:t>of</w:t>
      </w:r>
      <w:r>
        <w:rPr>
          <w:spacing w:val="13"/>
          <w:w w:val="110"/>
          <w:sz w:val="18"/>
        </w:rPr>
        <w:t xml:space="preserve"> </w:t>
      </w:r>
      <w:r>
        <w:rPr>
          <w:w w:val="110"/>
          <w:sz w:val="18"/>
        </w:rPr>
        <w:t>first</w:t>
      </w:r>
      <w:r>
        <w:rPr>
          <w:spacing w:val="13"/>
          <w:w w:val="110"/>
          <w:sz w:val="18"/>
        </w:rPr>
        <w:t xml:space="preserve"> </w:t>
      </w:r>
      <w:r>
        <w:rPr>
          <w:w w:val="110"/>
          <w:sz w:val="18"/>
        </w:rPr>
        <w:t>order</w:t>
      </w:r>
      <w:r>
        <w:rPr>
          <w:spacing w:val="13"/>
          <w:w w:val="110"/>
          <w:sz w:val="18"/>
        </w:rPr>
        <w:t xml:space="preserve"> </w:t>
      </w:r>
      <w:r>
        <w:rPr>
          <w:w w:val="110"/>
          <w:sz w:val="18"/>
        </w:rPr>
        <w:t>phase</w:t>
      </w:r>
      <w:r>
        <w:rPr>
          <w:spacing w:val="13"/>
          <w:w w:val="110"/>
          <w:sz w:val="18"/>
        </w:rPr>
        <w:t xml:space="preserve"> </w:t>
      </w:r>
      <w:r>
        <w:rPr>
          <w:spacing w:val="-2"/>
          <w:w w:val="110"/>
          <w:sz w:val="18"/>
        </w:rPr>
        <w:t>transitions,</w:t>
      </w:r>
    </w:p>
    <w:p w14:paraId="11A7C08B" w14:textId="77777777" w:rsidR="00654E1F" w:rsidRDefault="00593186">
      <w:pPr>
        <w:spacing w:before="26"/>
        <w:ind w:left="373"/>
        <w:rPr>
          <w:sz w:val="18"/>
        </w:rPr>
      </w:pPr>
      <w:r>
        <w:rPr>
          <w:rFonts w:ascii="Bookman Old Style" w:hAnsi="Bookman Old Style"/>
          <w:i/>
          <w:w w:val="90"/>
          <w:sz w:val="18"/>
        </w:rPr>
        <w:t>Acc.</w:t>
      </w:r>
      <w:r>
        <w:rPr>
          <w:rFonts w:ascii="Bookman Old Style" w:hAnsi="Bookman Old Style"/>
          <w:i/>
          <w:spacing w:val="-1"/>
          <w:sz w:val="18"/>
        </w:rPr>
        <w:t xml:space="preserve"> </w:t>
      </w:r>
      <w:r>
        <w:rPr>
          <w:rFonts w:ascii="Bookman Old Style" w:hAnsi="Bookman Old Style"/>
          <w:i/>
          <w:w w:val="90"/>
          <w:sz w:val="18"/>
        </w:rPr>
        <w:t>Chem.</w:t>
      </w:r>
      <w:r>
        <w:rPr>
          <w:rFonts w:ascii="Bookman Old Style" w:hAnsi="Bookman Old Style"/>
          <w:i/>
          <w:sz w:val="18"/>
        </w:rPr>
        <w:t xml:space="preserve"> </w:t>
      </w:r>
      <w:r>
        <w:rPr>
          <w:rFonts w:ascii="Bookman Old Style" w:hAnsi="Bookman Old Style"/>
          <w:i/>
          <w:w w:val="90"/>
          <w:sz w:val="18"/>
        </w:rPr>
        <w:t>Res.</w:t>
      </w:r>
      <w:r>
        <w:rPr>
          <w:w w:val="90"/>
          <w:sz w:val="18"/>
        </w:rPr>
        <w:t>,</w:t>
      </w:r>
      <w:r>
        <w:rPr>
          <w:spacing w:val="8"/>
          <w:sz w:val="18"/>
        </w:rPr>
        <w:t xml:space="preserve"> </w:t>
      </w:r>
      <w:r>
        <w:rPr>
          <w:w w:val="90"/>
          <w:sz w:val="18"/>
        </w:rPr>
        <w:t>1998,</w:t>
      </w:r>
      <w:r>
        <w:rPr>
          <w:spacing w:val="9"/>
          <w:sz w:val="18"/>
        </w:rPr>
        <w:t xml:space="preserve"> </w:t>
      </w:r>
      <w:r>
        <w:rPr>
          <w:rFonts w:ascii="Bookman Old Style" w:hAnsi="Bookman Old Style"/>
          <w:w w:val="90"/>
          <w:sz w:val="18"/>
        </w:rPr>
        <w:t>31</w:t>
      </w:r>
      <w:r>
        <w:rPr>
          <w:w w:val="90"/>
          <w:sz w:val="18"/>
        </w:rPr>
        <w:t>,</w:t>
      </w:r>
      <w:r>
        <w:rPr>
          <w:spacing w:val="9"/>
          <w:sz w:val="18"/>
        </w:rPr>
        <w:t xml:space="preserve"> </w:t>
      </w:r>
      <w:r>
        <w:rPr>
          <w:spacing w:val="-2"/>
          <w:w w:val="90"/>
          <w:sz w:val="18"/>
        </w:rPr>
        <w:t>91–97.</w:t>
      </w:r>
    </w:p>
    <w:p w14:paraId="6B923E3B" w14:textId="77777777" w:rsidR="00654E1F" w:rsidRDefault="00593186">
      <w:pPr>
        <w:pStyle w:val="ListParagraph"/>
        <w:numPr>
          <w:ilvl w:val="0"/>
          <w:numId w:val="1"/>
        </w:numPr>
        <w:tabs>
          <w:tab w:val="left" w:pos="374"/>
        </w:tabs>
        <w:spacing w:before="29" w:line="273" w:lineRule="auto"/>
        <w:jc w:val="both"/>
        <w:rPr>
          <w:sz w:val="18"/>
        </w:rPr>
      </w:pPr>
      <w:r>
        <w:rPr>
          <w:w w:val="105"/>
          <w:sz w:val="18"/>
        </w:rPr>
        <w:t>P. W. Wilson and A. D. J. Haymet, Eﬀect of solutes on the heterogeneous</w:t>
      </w:r>
      <w:r>
        <w:rPr>
          <w:spacing w:val="40"/>
          <w:w w:val="105"/>
          <w:sz w:val="18"/>
        </w:rPr>
        <w:t xml:space="preserve"> </w:t>
      </w:r>
      <w:r>
        <w:rPr>
          <w:w w:val="105"/>
          <w:sz w:val="18"/>
        </w:rPr>
        <w:t>nucleation</w:t>
      </w:r>
      <w:r>
        <w:rPr>
          <w:spacing w:val="40"/>
          <w:w w:val="105"/>
          <w:sz w:val="18"/>
        </w:rPr>
        <w:t xml:space="preserve"> </w:t>
      </w:r>
      <w:r>
        <w:rPr>
          <w:w w:val="105"/>
          <w:sz w:val="18"/>
        </w:rPr>
        <w:t>temperature</w:t>
      </w:r>
      <w:r>
        <w:rPr>
          <w:spacing w:val="40"/>
          <w:w w:val="105"/>
          <w:sz w:val="18"/>
        </w:rPr>
        <w:t xml:space="preserve"> </w:t>
      </w:r>
      <w:r>
        <w:rPr>
          <w:w w:val="105"/>
          <w:sz w:val="18"/>
        </w:rPr>
        <w:t>of</w:t>
      </w:r>
      <w:r>
        <w:rPr>
          <w:spacing w:val="111"/>
          <w:w w:val="105"/>
          <w:sz w:val="18"/>
        </w:rPr>
        <w:t xml:space="preserve"> </w:t>
      </w:r>
      <w:r>
        <w:rPr>
          <w:w w:val="105"/>
          <w:sz w:val="18"/>
        </w:rPr>
        <w:t xml:space="preserve">supercooled water: an experimental determination, </w:t>
      </w:r>
      <w:r>
        <w:rPr>
          <w:rFonts w:ascii="Bookman Old Style" w:hAnsi="Bookman Old Style"/>
          <w:i/>
          <w:w w:val="105"/>
          <w:sz w:val="18"/>
        </w:rPr>
        <w:t>Phys.</w:t>
      </w:r>
      <w:r>
        <w:rPr>
          <w:rFonts w:ascii="Bookman Old Style" w:hAnsi="Bookman Old Style"/>
          <w:i/>
          <w:spacing w:val="-9"/>
          <w:w w:val="105"/>
          <w:sz w:val="18"/>
        </w:rPr>
        <w:t xml:space="preserve"> </w:t>
      </w:r>
      <w:r>
        <w:rPr>
          <w:rFonts w:ascii="Bookman Old Style" w:hAnsi="Bookman Old Style"/>
          <w:i/>
          <w:w w:val="105"/>
          <w:sz w:val="18"/>
        </w:rPr>
        <w:t>Chem.</w:t>
      </w:r>
      <w:r>
        <w:rPr>
          <w:rFonts w:ascii="Bookman Old Style" w:hAnsi="Bookman Old Style"/>
          <w:i/>
          <w:spacing w:val="-9"/>
          <w:w w:val="105"/>
          <w:sz w:val="18"/>
        </w:rPr>
        <w:t xml:space="preserve"> </w:t>
      </w:r>
      <w:r>
        <w:rPr>
          <w:rFonts w:ascii="Bookman Old Style" w:hAnsi="Bookman Old Style"/>
          <w:i/>
          <w:w w:val="105"/>
          <w:sz w:val="18"/>
        </w:rPr>
        <w:t>Chem. Phys.</w:t>
      </w:r>
      <w:r>
        <w:rPr>
          <w:w w:val="105"/>
          <w:sz w:val="18"/>
        </w:rPr>
        <w:t xml:space="preserve">, 2009, </w:t>
      </w:r>
      <w:r>
        <w:rPr>
          <w:rFonts w:ascii="Bookman Old Style" w:hAnsi="Bookman Old Style"/>
          <w:w w:val="105"/>
          <w:sz w:val="18"/>
        </w:rPr>
        <w:t>11</w:t>
      </w:r>
      <w:r>
        <w:rPr>
          <w:w w:val="105"/>
          <w:sz w:val="18"/>
        </w:rPr>
        <w:t>, 2679–2682.</w:t>
      </w:r>
    </w:p>
    <w:p w14:paraId="646A3DF0" w14:textId="77777777" w:rsidR="00654E1F" w:rsidRDefault="00593186">
      <w:pPr>
        <w:pStyle w:val="ListParagraph"/>
        <w:numPr>
          <w:ilvl w:val="0"/>
          <w:numId w:val="1"/>
        </w:numPr>
        <w:tabs>
          <w:tab w:val="left" w:pos="374"/>
        </w:tabs>
        <w:spacing w:before="2" w:line="276" w:lineRule="auto"/>
        <w:jc w:val="both"/>
        <w:rPr>
          <w:sz w:val="18"/>
        </w:rPr>
      </w:pPr>
      <w:r>
        <w:rPr>
          <w:w w:val="105"/>
          <w:sz w:val="18"/>
        </w:rPr>
        <w:t>A.</w:t>
      </w:r>
      <w:r>
        <w:rPr>
          <w:spacing w:val="-5"/>
          <w:w w:val="105"/>
          <w:sz w:val="18"/>
        </w:rPr>
        <w:t xml:space="preserve"> </w:t>
      </w:r>
      <w:r>
        <w:rPr>
          <w:w w:val="105"/>
          <w:sz w:val="18"/>
        </w:rPr>
        <w:t>F.</w:t>
      </w:r>
      <w:r>
        <w:rPr>
          <w:spacing w:val="-4"/>
          <w:w w:val="105"/>
          <w:sz w:val="18"/>
        </w:rPr>
        <w:t xml:space="preserve"> </w:t>
      </w:r>
      <w:r>
        <w:rPr>
          <w:w w:val="105"/>
          <w:sz w:val="18"/>
        </w:rPr>
        <w:t>Henaghan,</w:t>
      </w:r>
      <w:r>
        <w:rPr>
          <w:spacing w:val="-4"/>
          <w:w w:val="105"/>
          <w:sz w:val="18"/>
        </w:rPr>
        <w:t xml:space="preserve"> </w:t>
      </w:r>
      <w:r>
        <w:rPr>
          <w:w w:val="105"/>
          <w:sz w:val="18"/>
        </w:rPr>
        <w:t>P.</w:t>
      </w:r>
      <w:r>
        <w:rPr>
          <w:spacing w:val="-4"/>
          <w:w w:val="105"/>
          <w:sz w:val="18"/>
        </w:rPr>
        <w:t xml:space="preserve"> </w:t>
      </w:r>
      <w:r>
        <w:rPr>
          <w:w w:val="105"/>
          <w:sz w:val="18"/>
        </w:rPr>
        <w:t>W.</w:t>
      </w:r>
      <w:r>
        <w:rPr>
          <w:spacing w:val="-4"/>
          <w:w w:val="105"/>
          <w:sz w:val="18"/>
        </w:rPr>
        <w:t xml:space="preserve"> </w:t>
      </w:r>
      <w:r>
        <w:rPr>
          <w:w w:val="105"/>
          <w:sz w:val="18"/>
        </w:rPr>
        <w:t>Wilson,</w:t>
      </w:r>
      <w:r>
        <w:rPr>
          <w:spacing w:val="-4"/>
          <w:w w:val="105"/>
          <w:sz w:val="18"/>
        </w:rPr>
        <w:t xml:space="preserve"> </w:t>
      </w:r>
      <w:r>
        <w:rPr>
          <w:w w:val="105"/>
          <w:sz w:val="18"/>
        </w:rPr>
        <w:t>G.</w:t>
      </w:r>
      <w:r>
        <w:rPr>
          <w:spacing w:val="-4"/>
          <w:w w:val="105"/>
          <w:sz w:val="18"/>
        </w:rPr>
        <w:t xml:space="preserve"> </w:t>
      </w:r>
      <w:r>
        <w:rPr>
          <w:w w:val="105"/>
          <w:sz w:val="18"/>
        </w:rPr>
        <w:t>Wang</w:t>
      </w:r>
      <w:r>
        <w:rPr>
          <w:spacing w:val="-4"/>
          <w:w w:val="105"/>
          <w:sz w:val="18"/>
        </w:rPr>
        <w:t xml:space="preserve"> </w:t>
      </w:r>
      <w:r>
        <w:rPr>
          <w:w w:val="105"/>
          <w:sz w:val="18"/>
        </w:rPr>
        <w:t>and</w:t>
      </w:r>
      <w:r>
        <w:rPr>
          <w:spacing w:val="-5"/>
          <w:w w:val="105"/>
          <w:sz w:val="18"/>
        </w:rPr>
        <w:t xml:space="preserve"> </w:t>
      </w:r>
      <w:r>
        <w:rPr>
          <w:w w:val="105"/>
          <w:sz w:val="18"/>
        </w:rPr>
        <w:t>A.</w:t>
      </w:r>
      <w:r>
        <w:rPr>
          <w:spacing w:val="-4"/>
          <w:w w:val="105"/>
          <w:sz w:val="18"/>
        </w:rPr>
        <w:t xml:space="preserve"> </w:t>
      </w:r>
      <w:r>
        <w:rPr>
          <w:w w:val="105"/>
          <w:sz w:val="18"/>
        </w:rPr>
        <w:t>D.</w:t>
      </w:r>
      <w:r>
        <w:rPr>
          <w:spacing w:val="-5"/>
          <w:w w:val="105"/>
          <w:sz w:val="18"/>
        </w:rPr>
        <w:t xml:space="preserve"> </w:t>
      </w:r>
      <w:r>
        <w:rPr>
          <w:w w:val="105"/>
          <w:sz w:val="18"/>
        </w:rPr>
        <w:t>J.</w:t>
      </w:r>
      <w:r>
        <w:rPr>
          <w:spacing w:val="-4"/>
          <w:w w:val="105"/>
          <w:sz w:val="18"/>
        </w:rPr>
        <w:t xml:space="preserve"> </w:t>
      </w:r>
      <w:r>
        <w:rPr>
          <w:w w:val="105"/>
          <w:sz w:val="18"/>
        </w:rPr>
        <w:t xml:space="preserve">Haymet, </w:t>
      </w:r>
      <w:r>
        <w:rPr>
          <w:spacing w:val="-2"/>
          <w:w w:val="105"/>
          <w:sz w:val="18"/>
        </w:rPr>
        <w:t xml:space="preserve">Liquid-to-Crystal Nucleation: Automated Lag-Time Apparatus </w:t>
      </w:r>
      <w:r>
        <w:rPr>
          <w:sz w:val="18"/>
        </w:rPr>
        <w:t>to</w:t>
      </w:r>
      <w:r>
        <w:rPr>
          <w:spacing w:val="-11"/>
          <w:sz w:val="18"/>
        </w:rPr>
        <w:t xml:space="preserve"> </w:t>
      </w:r>
      <w:r>
        <w:rPr>
          <w:sz w:val="18"/>
        </w:rPr>
        <w:t>study</w:t>
      </w:r>
      <w:r>
        <w:rPr>
          <w:spacing w:val="-10"/>
          <w:sz w:val="18"/>
        </w:rPr>
        <w:t xml:space="preserve"> </w:t>
      </w:r>
      <w:r>
        <w:rPr>
          <w:sz w:val="18"/>
        </w:rPr>
        <w:t>supercooled</w:t>
      </w:r>
      <w:r>
        <w:rPr>
          <w:spacing w:val="-10"/>
          <w:sz w:val="18"/>
        </w:rPr>
        <w:t xml:space="preserve"> </w:t>
      </w:r>
      <w:r>
        <w:rPr>
          <w:sz w:val="18"/>
        </w:rPr>
        <w:t>liquids,</w:t>
      </w:r>
      <w:r>
        <w:rPr>
          <w:spacing w:val="-10"/>
          <w:sz w:val="18"/>
        </w:rPr>
        <w:t xml:space="preserve"> </w:t>
      </w:r>
      <w:r>
        <w:rPr>
          <w:rFonts w:ascii="Bookman Old Style"/>
          <w:i/>
          <w:sz w:val="18"/>
        </w:rPr>
        <w:t>J.</w:t>
      </w:r>
      <w:r>
        <w:rPr>
          <w:rFonts w:ascii="Bookman Old Style"/>
          <w:i/>
          <w:spacing w:val="-14"/>
          <w:sz w:val="18"/>
        </w:rPr>
        <w:t xml:space="preserve"> </w:t>
      </w:r>
      <w:r>
        <w:rPr>
          <w:rFonts w:ascii="Bookman Old Style"/>
          <w:i/>
          <w:sz w:val="18"/>
        </w:rPr>
        <w:t>Chem.</w:t>
      </w:r>
      <w:r>
        <w:rPr>
          <w:rFonts w:ascii="Bookman Old Style"/>
          <w:i/>
          <w:spacing w:val="-13"/>
          <w:sz w:val="18"/>
        </w:rPr>
        <w:t xml:space="preserve"> </w:t>
      </w:r>
      <w:r>
        <w:rPr>
          <w:rFonts w:ascii="Bookman Old Style"/>
          <w:i/>
          <w:sz w:val="18"/>
        </w:rPr>
        <w:t>Phys.</w:t>
      </w:r>
      <w:r>
        <w:rPr>
          <w:sz w:val="18"/>
        </w:rPr>
        <w:t>,</w:t>
      </w:r>
      <w:r>
        <w:rPr>
          <w:spacing w:val="-11"/>
          <w:sz w:val="18"/>
        </w:rPr>
        <w:t xml:space="preserve"> </w:t>
      </w:r>
      <w:r>
        <w:rPr>
          <w:sz w:val="18"/>
        </w:rPr>
        <w:t>2001,</w:t>
      </w:r>
      <w:r>
        <w:rPr>
          <w:spacing w:val="-8"/>
          <w:sz w:val="18"/>
        </w:rPr>
        <w:t xml:space="preserve"> </w:t>
      </w:r>
      <w:r>
        <w:rPr>
          <w:rFonts w:ascii="Bookman Old Style"/>
          <w:sz w:val="18"/>
        </w:rPr>
        <w:t>115</w:t>
      </w:r>
      <w:r>
        <w:rPr>
          <w:sz w:val="18"/>
        </w:rPr>
        <w:t>,</w:t>
      </w:r>
      <w:r>
        <w:rPr>
          <w:spacing w:val="-9"/>
          <w:sz w:val="18"/>
        </w:rPr>
        <w:t xml:space="preserve"> </w:t>
      </w:r>
      <w:r>
        <w:rPr>
          <w:sz w:val="18"/>
        </w:rPr>
        <w:t>7599.</w:t>
      </w:r>
    </w:p>
    <w:p w14:paraId="5AD71E97" w14:textId="77777777" w:rsidR="00654E1F" w:rsidRDefault="00593186">
      <w:pPr>
        <w:pStyle w:val="ListParagraph"/>
        <w:numPr>
          <w:ilvl w:val="0"/>
          <w:numId w:val="1"/>
        </w:numPr>
        <w:tabs>
          <w:tab w:val="left" w:pos="374"/>
        </w:tabs>
        <w:spacing w:line="273" w:lineRule="auto"/>
        <w:jc w:val="both"/>
        <w:rPr>
          <w:sz w:val="18"/>
        </w:rPr>
      </w:pPr>
      <w:r>
        <w:rPr>
          <w:sz w:val="18"/>
        </w:rPr>
        <w:t>A.</w:t>
      </w:r>
      <w:r>
        <w:rPr>
          <w:spacing w:val="19"/>
          <w:sz w:val="18"/>
        </w:rPr>
        <w:t xml:space="preserve"> </w:t>
      </w:r>
      <w:r>
        <w:rPr>
          <w:sz w:val="18"/>
        </w:rPr>
        <w:t>F.</w:t>
      </w:r>
      <w:r>
        <w:rPr>
          <w:spacing w:val="19"/>
          <w:sz w:val="18"/>
        </w:rPr>
        <w:t xml:space="preserve"> </w:t>
      </w:r>
      <w:r>
        <w:rPr>
          <w:sz w:val="18"/>
        </w:rPr>
        <w:t>Heneghan,</w:t>
      </w:r>
      <w:r>
        <w:rPr>
          <w:spacing w:val="20"/>
          <w:sz w:val="18"/>
        </w:rPr>
        <w:t xml:space="preserve"> </w:t>
      </w:r>
      <w:r>
        <w:rPr>
          <w:sz w:val="18"/>
        </w:rPr>
        <w:t>P.</w:t>
      </w:r>
      <w:r>
        <w:rPr>
          <w:spacing w:val="20"/>
          <w:sz w:val="18"/>
        </w:rPr>
        <w:t xml:space="preserve"> </w:t>
      </w:r>
      <w:r>
        <w:rPr>
          <w:sz w:val="18"/>
        </w:rPr>
        <w:t>W.</w:t>
      </w:r>
      <w:r>
        <w:rPr>
          <w:spacing w:val="19"/>
          <w:sz w:val="18"/>
        </w:rPr>
        <w:t xml:space="preserve"> </w:t>
      </w:r>
      <w:r>
        <w:rPr>
          <w:sz w:val="18"/>
        </w:rPr>
        <w:t>Wilson</w:t>
      </w:r>
      <w:r>
        <w:rPr>
          <w:spacing w:val="20"/>
          <w:sz w:val="18"/>
        </w:rPr>
        <w:t xml:space="preserve"> </w:t>
      </w:r>
      <w:r>
        <w:rPr>
          <w:sz w:val="18"/>
        </w:rPr>
        <w:t>and</w:t>
      </w:r>
      <w:r>
        <w:rPr>
          <w:spacing w:val="20"/>
          <w:sz w:val="18"/>
        </w:rPr>
        <w:t xml:space="preserve"> </w:t>
      </w:r>
      <w:r>
        <w:rPr>
          <w:sz w:val="18"/>
        </w:rPr>
        <w:t>A.</w:t>
      </w:r>
      <w:r>
        <w:rPr>
          <w:spacing w:val="19"/>
          <w:sz w:val="18"/>
        </w:rPr>
        <w:t xml:space="preserve"> </w:t>
      </w:r>
      <w:r>
        <w:rPr>
          <w:sz w:val="18"/>
        </w:rPr>
        <w:t>D.</w:t>
      </w:r>
      <w:r>
        <w:rPr>
          <w:spacing w:val="20"/>
          <w:sz w:val="18"/>
        </w:rPr>
        <w:t xml:space="preserve"> </w:t>
      </w:r>
      <w:r>
        <w:rPr>
          <w:sz w:val="18"/>
        </w:rPr>
        <w:t>J.</w:t>
      </w:r>
      <w:r>
        <w:rPr>
          <w:spacing w:val="20"/>
          <w:sz w:val="18"/>
        </w:rPr>
        <w:t xml:space="preserve"> </w:t>
      </w:r>
      <w:r>
        <w:rPr>
          <w:sz w:val="18"/>
        </w:rPr>
        <w:t>Haymet,</w:t>
      </w:r>
      <w:r>
        <w:rPr>
          <w:spacing w:val="20"/>
          <w:sz w:val="18"/>
        </w:rPr>
        <w:t xml:space="preserve"> </w:t>
      </w:r>
      <w:r>
        <w:rPr>
          <w:sz w:val="18"/>
        </w:rPr>
        <w:t>Statistics of</w:t>
      </w:r>
      <w:r>
        <w:rPr>
          <w:spacing w:val="40"/>
          <w:sz w:val="18"/>
        </w:rPr>
        <w:t xml:space="preserve"> </w:t>
      </w:r>
      <w:r>
        <w:rPr>
          <w:sz w:val="18"/>
        </w:rPr>
        <w:t>heterogeneous</w:t>
      </w:r>
      <w:r>
        <w:rPr>
          <w:spacing w:val="40"/>
          <w:sz w:val="18"/>
        </w:rPr>
        <w:t xml:space="preserve"> </w:t>
      </w:r>
      <w:r>
        <w:rPr>
          <w:sz w:val="18"/>
        </w:rPr>
        <w:t>nucleation</w:t>
      </w:r>
      <w:r>
        <w:rPr>
          <w:spacing w:val="40"/>
          <w:sz w:val="18"/>
        </w:rPr>
        <w:t xml:space="preserve"> </w:t>
      </w:r>
      <w:r>
        <w:rPr>
          <w:sz w:val="18"/>
        </w:rPr>
        <w:t>of</w:t>
      </w:r>
      <w:r>
        <w:rPr>
          <w:spacing w:val="40"/>
          <w:sz w:val="18"/>
        </w:rPr>
        <w:t xml:space="preserve"> </w:t>
      </w:r>
      <w:r>
        <w:rPr>
          <w:sz w:val="18"/>
        </w:rPr>
        <w:t>supercooled</w:t>
      </w:r>
      <w:r>
        <w:rPr>
          <w:spacing w:val="40"/>
          <w:sz w:val="18"/>
        </w:rPr>
        <w:t xml:space="preserve"> </w:t>
      </w:r>
      <w:r>
        <w:rPr>
          <w:sz w:val="18"/>
        </w:rPr>
        <w:t>water,</w:t>
      </w:r>
      <w:r>
        <w:rPr>
          <w:spacing w:val="40"/>
          <w:sz w:val="18"/>
        </w:rPr>
        <w:t xml:space="preserve"> </w:t>
      </w:r>
      <w:r>
        <w:rPr>
          <w:sz w:val="18"/>
        </w:rPr>
        <w:t>and</w:t>
      </w:r>
      <w:r>
        <w:rPr>
          <w:spacing w:val="13"/>
          <w:sz w:val="18"/>
        </w:rPr>
        <w:t xml:space="preserve"> </w:t>
      </w:r>
      <w:r>
        <w:rPr>
          <w:sz w:val="18"/>
        </w:rPr>
        <w:t xml:space="preserve">the eﬀect of an added catalyst, </w:t>
      </w:r>
      <w:r>
        <w:rPr>
          <w:rFonts w:ascii="Bookman Old Style" w:hAnsi="Bookman Old Style"/>
          <w:i/>
          <w:sz w:val="18"/>
        </w:rPr>
        <w:t>Proc. Natl. Acad. Sci. U. S. A.</w:t>
      </w:r>
      <w:r>
        <w:rPr>
          <w:sz w:val="18"/>
        </w:rPr>
        <w:t xml:space="preserve">, 2002, </w:t>
      </w:r>
      <w:r>
        <w:rPr>
          <w:rFonts w:ascii="Bookman Old Style" w:hAnsi="Bookman Old Style"/>
          <w:sz w:val="18"/>
        </w:rPr>
        <w:t>99</w:t>
      </w:r>
      <w:r>
        <w:rPr>
          <w:sz w:val="18"/>
        </w:rPr>
        <w:t>, 9631–9634.</w:t>
      </w:r>
    </w:p>
    <w:p w14:paraId="09BD711C" w14:textId="77777777" w:rsidR="00654E1F" w:rsidRDefault="00593186">
      <w:pPr>
        <w:pStyle w:val="ListParagraph"/>
        <w:numPr>
          <w:ilvl w:val="0"/>
          <w:numId w:val="1"/>
        </w:numPr>
        <w:tabs>
          <w:tab w:val="left" w:pos="377"/>
        </w:tabs>
        <w:spacing w:before="1" w:line="276" w:lineRule="auto"/>
        <w:ind w:left="376" w:hanging="277"/>
        <w:jc w:val="both"/>
        <w:rPr>
          <w:sz w:val="18"/>
        </w:rPr>
      </w:pPr>
      <w:r>
        <w:rPr>
          <w:w w:val="105"/>
          <w:sz w:val="18"/>
        </w:rPr>
        <w:t xml:space="preserve">P. W. Wilson and A. D. J. Haymet, The eﬀect of stirring on the heterogeneous nucleation of water and of clathrates of tetrahydrofuran/water mixtures, </w:t>
      </w:r>
      <w:r>
        <w:rPr>
          <w:rFonts w:ascii="Bookman Old Style" w:hAnsi="Bookman Old Style"/>
          <w:i/>
          <w:w w:val="105"/>
          <w:sz w:val="18"/>
        </w:rPr>
        <w:t>Condens. Matter. Phys.</w:t>
      </w:r>
      <w:r>
        <w:rPr>
          <w:w w:val="105"/>
          <w:sz w:val="18"/>
        </w:rPr>
        <w:t xml:space="preserve">, 2016, </w:t>
      </w:r>
      <w:r>
        <w:rPr>
          <w:rFonts w:ascii="Bookman Old Style" w:hAnsi="Bookman Old Style"/>
          <w:w w:val="105"/>
          <w:sz w:val="18"/>
        </w:rPr>
        <w:t>19</w:t>
      </w:r>
      <w:r>
        <w:rPr>
          <w:w w:val="105"/>
          <w:sz w:val="18"/>
        </w:rPr>
        <w:t>(2), 23602, Festschrift. preprint arXiv:1603.07126.</w:t>
      </w:r>
    </w:p>
    <w:p w14:paraId="43A8E203" w14:textId="77777777" w:rsidR="00654E1F" w:rsidRDefault="00593186">
      <w:pPr>
        <w:pStyle w:val="ListParagraph"/>
        <w:numPr>
          <w:ilvl w:val="0"/>
          <w:numId w:val="1"/>
        </w:numPr>
        <w:tabs>
          <w:tab w:val="left" w:pos="377"/>
        </w:tabs>
        <w:spacing w:line="276" w:lineRule="auto"/>
        <w:ind w:left="376" w:hanging="277"/>
        <w:jc w:val="both"/>
        <w:rPr>
          <w:sz w:val="18"/>
        </w:rPr>
      </w:pPr>
      <w:r>
        <w:rPr>
          <w:w w:val="105"/>
          <w:sz w:val="18"/>
        </w:rPr>
        <w:t>A. F. Heneghan, H. J. Moore, T. R. Lee and A. D. J. Haymet, Statistics of eterogeneous nucleation of supercooled aqu-</w:t>
      </w:r>
      <w:r>
        <w:rPr>
          <w:spacing w:val="80"/>
          <w:w w:val="105"/>
          <w:sz w:val="18"/>
        </w:rPr>
        <w:t xml:space="preserve"> </w:t>
      </w:r>
      <w:r>
        <w:rPr>
          <w:w w:val="105"/>
          <w:sz w:val="18"/>
        </w:rPr>
        <w:t xml:space="preserve">eous solutions in a self-assembled monolayer-coated con- </w:t>
      </w:r>
      <w:r>
        <w:rPr>
          <w:sz w:val="18"/>
        </w:rPr>
        <w:t xml:space="preserve">tainer, </w:t>
      </w:r>
      <w:r>
        <w:rPr>
          <w:rFonts w:ascii="Bookman Old Style" w:hAnsi="Bookman Old Style"/>
          <w:i/>
          <w:sz w:val="18"/>
        </w:rPr>
        <w:t>Chem. Phys. Lett.</w:t>
      </w:r>
      <w:r>
        <w:rPr>
          <w:sz w:val="18"/>
        </w:rPr>
        <w:t xml:space="preserve">, 2004, </w:t>
      </w:r>
      <w:r>
        <w:rPr>
          <w:rFonts w:ascii="Bookman Old Style" w:hAnsi="Bookman Old Style"/>
          <w:sz w:val="18"/>
        </w:rPr>
        <w:t>385</w:t>
      </w:r>
      <w:r>
        <w:rPr>
          <w:sz w:val="18"/>
        </w:rPr>
        <w:t>(5–6), 441–445.</w:t>
      </w:r>
    </w:p>
    <w:p w14:paraId="40F378B0" w14:textId="77777777" w:rsidR="00654E1F" w:rsidRDefault="00593186">
      <w:pPr>
        <w:pStyle w:val="ListParagraph"/>
        <w:numPr>
          <w:ilvl w:val="0"/>
          <w:numId w:val="1"/>
        </w:numPr>
        <w:tabs>
          <w:tab w:val="left" w:pos="377"/>
        </w:tabs>
        <w:spacing w:line="276" w:lineRule="auto"/>
        <w:ind w:left="376" w:right="849" w:hanging="277"/>
        <w:jc w:val="both"/>
        <w:rPr>
          <w:sz w:val="18"/>
        </w:rPr>
      </w:pPr>
      <w:r>
        <w:rPr>
          <w:w w:val="105"/>
          <w:sz w:val="18"/>
        </w:rPr>
        <w:t xml:space="preserve">N. C. Varshneya, Detecting radiation with a supercooled liquid, </w:t>
      </w:r>
      <w:r>
        <w:rPr>
          <w:rFonts w:ascii="Bookman Old Style" w:hAnsi="Bookman Old Style"/>
          <w:i/>
          <w:w w:val="105"/>
          <w:sz w:val="18"/>
        </w:rPr>
        <w:t>Nature</w:t>
      </w:r>
      <w:r>
        <w:rPr>
          <w:w w:val="105"/>
          <w:sz w:val="18"/>
        </w:rPr>
        <w:t xml:space="preserve">, 1969, </w:t>
      </w:r>
      <w:r>
        <w:rPr>
          <w:rFonts w:ascii="Bookman Old Style" w:hAnsi="Bookman Old Style"/>
          <w:w w:val="105"/>
          <w:sz w:val="18"/>
        </w:rPr>
        <w:t>v223</w:t>
      </w:r>
      <w:r>
        <w:rPr>
          <w:w w:val="105"/>
          <w:sz w:val="18"/>
        </w:rPr>
        <w:t>(08), 826–827.</w:t>
      </w:r>
    </w:p>
    <w:p w14:paraId="5769CB7B" w14:textId="77777777" w:rsidR="00654E1F" w:rsidRDefault="00593186">
      <w:pPr>
        <w:pStyle w:val="ListParagraph"/>
        <w:numPr>
          <w:ilvl w:val="0"/>
          <w:numId w:val="1"/>
        </w:numPr>
        <w:tabs>
          <w:tab w:val="left" w:pos="377"/>
        </w:tabs>
        <w:spacing w:line="204" w:lineRule="exact"/>
        <w:ind w:left="376" w:right="0" w:hanging="277"/>
        <w:jc w:val="both"/>
        <w:rPr>
          <w:sz w:val="18"/>
        </w:rPr>
      </w:pPr>
      <w:r>
        <w:rPr>
          <w:w w:val="105"/>
          <w:sz w:val="18"/>
        </w:rPr>
        <w:t>N.</w:t>
      </w:r>
      <w:r>
        <w:rPr>
          <w:spacing w:val="36"/>
          <w:w w:val="105"/>
          <w:sz w:val="18"/>
        </w:rPr>
        <w:t xml:space="preserve"> </w:t>
      </w:r>
      <w:r>
        <w:rPr>
          <w:w w:val="105"/>
          <w:sz w:val="18"/>
        </w:rPr>
        <w:t>C.</w:t>
      </w:r>
      <w:r>
        <w:rPr>
          <w:spacing w:val="34"/>
          <w:w w:val="105"/>
          <w:sz w:val="18"/>
        </w:rPr>
        <w:t xml:space="preserve"> </w:t>
      </w:r>
      <w:r>
        <w:rPr>
          <w:w w:val="105"/>
          <w:sz w:val="18"/>
        </w:rPr>
        <w:t>Varshneya,</w:t>
      </w:r>
      <w:r>
        <w:rPr>
          <w:spacing w:val="36"/>
          <w:w w:val="105"/>
          <w:sz w:val="18"/>
        </w:rPr>
        <w:t xml:space="preserve"> </w:t>
      </w:r>
      <w:r>
        <w:rPr>
          <w:w w:val="105"/>
          <w:sz w:val="18"/>
        </w:rPr>
        <w:t>On</w:t>
      </w:r>
      <w:r>
        <w:rPr>
          <w:spacing w:val="37"/>
          <w:w w:val="105"/>
          <w:sz w:val="18"/>
        </w:rPr>
        <w:t xml:space="preserve"> </w:t>
      </w:r>
      <w:r>
        <w:rPr>
          <w:w w:val="105"/>
          <w:sz w:val="18"/>
        </w:rPr>
        <w:t>the</w:t>
      </w:r>
      <w:r>
        <w:rPr>
          <w:spacing w:val="35"/>
          <w:w w:val="105"/>
          <w:sz w:val="18"/>
        </w:rPr>
        <w:t xml:space="preserve"> </w:t>
      </w:r>
      <w:r>
        <w:rPr>
          <w:w w:val="105"/>
          <w:sz w:val="18"/>
        </w:rPr>
        <w:t>principle</w:t>
      </w:r>
      <w:r>
        <w:rPr>
          <w:spacing w:val="36"/>
          <w:w w:val="105"/>
          <w:sz w:val="18"/>
        </w:rPr>
        <w:t xml:space="preserve"> </w:t>
      </w:r>
      <w:r>
        <w:rPr>
          <w:w w:val="105"/>
          <w:sz w:val="18"/>
        </w:rPr>
        <w:t>of</w:t>
      </w:r>
      <w:r>
        <w:rPr>
          <w:spacing w:val="37"/>
          <w:w w:val="105"/>
          <w:sz w:val="18"/>
        </w:rPr>
        <w:t xml:space="preserve"> </w:t>
      </w:r>
      <w:r>
        <w:rPr>
          <w:w w:val="105"/>
          <w:sz w:val="18"/>
        </w:rPr>
        <w:t>a</w:t>
      </w:r>
      <w:r>
        <w:rPr>
          <w:spacing w:val="35"/>
          <w:w w:val="105"/>
          <w:sz w:val="18"/>
        </w:rPr>
        <w:t xml:space="preserve"> </w:t>
      </w:r>
      <w:r>
        <w:rPr>
          <w:w w:val="105"/>
          <w:sz w:val="18"/>
        </w:rPr>
        <w:t>radiation</w:t>
      </w:r>
      <w:r>
        <w:rPr>
          <w:spacing w:val="35"/>
          <w:w w:val="105"/>
          <w:sz w:val="18"/>
        </w:rPr>
        <w:t xml:space="preserve"> </w:t>
      </w:r>
      <w:r>
        <w:rPr>
          <w:spacing w:val="-2"/>
          <w:w w:val="105"/>
          <w:sz w:val="18"/>
        </w:rPr>
        <w:t>detector,</w:t>
      </w:r>
    </w:p>
    <w:p w14:paraId="10B01BD5" w14:textId="77777777" w:rsidR="00654E1F" w:rsidRDefault="00593186">
      <w:pPr>
        <w:spacing w:before="24"/>
        <w:ind w:left="376"/>
        <w:rPr>
          <w:sz w:val="18"/>
        </w:rPr>
      </w:pPr>
      <w:r>
        <w:rPr>
          <w:rFonts w:ascii="Bookman Old Style"/>
          <w:i/>
          <w:w w:val="90"/>
          <w:sz w:val="18"/>
        </w:rPr>
        <w:t>Univ.</w:t>
      </w:r>
      <w:r>
        <w:rPr>
          <w:rFonts w:ascii="Bookman Old Style"/>
          <w:i/>
          <w:spacing w:val="-4"/>
          <w:sz w:val="18"/>
        </w:rPr>
        <w:t xml:space="preserve"> </w:t>
      </w:r>
      <w:r>
        <w:rPr>
          <w:rFonts w:ascii="Bookman Old Style"/>
          <w:i/>
          <w:w w:val="90"/>
          <w:sz w:val="18"/>
        </w:rPr>
        <w:t>Roorkee</w:t>
      </w:r>
      <w:r>
        <w:rPr>
          <w:rFonts w:ascii="Bookman Old Style"/>
          <w:i/>
          <w:spacing w:val="-4"/>
          <w:sz w:val="18"/>
        </w:rPr>
        <w:t xml:space="preserve"> </w:t>
      </w:r>
      <w:r>
        <w:rPr>
          <w:rFonts w:ascii="Bookman Old Style"/>
          <w:i/>
          <w:w w:val="90"/>
          <w:sz w:val="18"/>
        </w:rPr>
        <w:t>Res.</w:t>
      </w:r>
      <w:r>
        <w:rPr>
          <w:rFonts w:ascii="Bookman Old Style"/>
          <w:i/>
          <w:spacing w:val="-4"/>
          <w:sz w:val="18"/>
        </w:rPr>
        <w:t xml:space="preserve"> </w:t>
      </w:r>
      <w:r>
        <w:rPr>
          <w:rFonts w:ascii="Bookman Old Style"/>
          <w:i/>
          <w:w w:val="90"/>
          <w:sz w:val="18"/>
        </w:rPr>
        <w:t>J.</w:t>
      </w:r>
      <w:r>
        <w:rPr>
          <w:w w:val="90"/>
          <w:sz w:val="18"/>
        </w:rPr>
        <w:t>,</w:t>
      </w:r>
      <w:r>
        <w:rPr>
          <w:spacing w:val="5"/>
          <w:sz w:val="18"/>
        </w:rPr>
        <w:t xml:space="preserve"> </w:t>
      </w:r>
      <w:r>
        <w:rPr>
          <w:w w:val="90"/>
          <w:sz w:val="18"/>
        </w:rPr>
        <w:t>1965,</w:t>
      </w:r>
      <w:r>
        <w:rPr>
          <w:spacing w:val="6"/>
          <w:sz w:val="18"/>
        </w:rPr>
        <w:t xml:space="preserve"> </w:t>
      </w:r>
      <w:r>
        <w:rPr>
          <w:rFonts w:ascii="Bookman Old Style"/>
          <w:w w:val="90"/>
          <w:sz w:val="18"/>
        </w:rPr>
        <w:t>8</w:t>
      </w:r>
      <w:r>
        <w:rPr>
          <w:w w:val="90"/>
          <w:sz w:val="18"/>
        </w:rPr>
        <w:t>,</w:t>
      </w:r>
      <w:r>
        <w:rPr>
          <w:spacing w:val="5"/>
          <w:sz w:val="18"/>
        </w:rPr>
        <w:t xml:space="preserve"> </w:t>
      </w:r>
      <w:r>
        <w:rPr>
          <w:spacing w:val="-5"/>
          <w:w w:val="90"/>
          <w:sz w:val="18"/>
        </w:rPr>
        <w:t>1.</w:t>
      </w:r>
    </w:p>
    <w:p w14:paraId="4F286E4E" w14:textId="77777777" w:rsidR="00654E1F" w:rsidRDefault="00654E1F">
      <w:pPr>
        <w:rPr>
          <w:sz w:val="18"/>
        </w:rPr>
        <w:sectPr w:rsidR="00654E1F">
          <w:type w:val="continuous"/>
          <w:pgSz w:w="11910" w:h="15600"/>
          <w:pgMar w:top="0" w:right="0" w:bottom="280" w:left="0" w:header="493" w:footer="468" w:gutter="0"/>
          <w:cols w:num="2" w:space="720" w:equalWidth="0">
            <w:col w:w="5927" w:space="40"/>
            <w:col w:w="5943"/>
          </w:cols>
        </w:sectPr>
      </w:pPr>
    </w:p>
    <w:p w14:paraId="5D1C7B74" w14:textId="77777777" w:rsidR="00654E1F" w:rsidRDefault="00654E1F">
      <w:pPr>
        <w:pStyle w:val="BodyText"/>
        <w:spacing w:before="1"/>
        <w:rPr>
          <w:sz w:val="15"/>
        </w:rPr>
      </w:pPr>
    </w:p>
    <w:p w14:paraId="28B8F82B" w14:textId="77777777" w:rsidR="00654E1F" w:rsidRDefault="00654E1F">
      <w:pPr>
        <w:rPr>
          <w:sz w:val="15"/>
        </w:rPr>
        <w:sectPr w:rsidR="00654E1F">
          <w:pgSz w:w="11910" w:h="15600"/>
          <w:pgMar w:top="680" w:right="0" w:bottom="660" w:left="0" w:header="493" w:footer="468" w:gutter="0"/>
          <w:cols w:space="720"/>
        </w:sectPr>
      </w:pPr>
    </w:p>
    <w:p w14:paraId="5B155A18" w14:textId="77777777" w:rsidR="00654E1F" w:rsidRDefault="00593186">
      <w:pPr>
        <w:pStyle w:val="ListParagraph"/>
        <w:numPr>
          <w:ilvl w:val="0"/>
          <w:numId w:val="1"/>
        </w:numPr>
        <w:tabs>
          <w:tab w:val="left" w:pos="1128"/>
        </w:tabs>
        <w:spacing w:before="91" w:line="273" w:lineRule="auto"/>
        <w:ind w:left="1127" w:right="0" w:hanging="277"/>
        <w:jc w:val="both"/>
        <w:rPr>
          <w:sz w:val="18"/>
        </w:rPr>
      </w:pPr>
      <w:r>
        <w:rPr>
          <w:w w:val="105"/>
          <w:sz w:val="18"/>
        </w:rPr>
        <w:t xml:space="preserve">N. C. Varshneya, Theory of radiation detection through supercooled liquid, </w:t>
      </w:r>
      <w:r>
        <w:rPr>
          <w:rFonts w:ascii="Bookman Old Style" w:hAnsi="Bookman Old Style"/>
          <w:i/>
          <w:w w:val="105"/>
          <w:sz w:val="18"/>
        </w:rPr>
        <w:t>Nucl.</w:t>
      </w:r>
      <w:r>
        <w:rPr>
          <w:rFonts w:ascii="Bookman Old Style" w:hAnsi="Bookman Old Style"/>
          <w:i/>
          <w:spacing w:val="-6"/>
          <w:w w:val="105"/>
          <w:sz w:val="18"/>
        </w:rPr>
        <w:t xml:space="preserve"> </w:t>
      </w:r>
      <w:r>
        <w:rPr>
          <w:rFonts w:ascii="Bookman Old Style" w:hAnsi="Bookman Old Style"/>
          <w:i/>
          <w:w w:val="105"/>
          <w:sz w:val="18"/>
        </w:rPr>
        <w:t>Instrum.</w:t>
      </w:r>
      <w:r>
        <w:rPr>
          <w:rFonts w:ascii="Bookman Old Style" w:hAnsi="Bookman Old Style"/>
          <w:i/>
          <w:spacing w:val="-5"/>
          <w:w w:val="105"/>
          <w:sz w:val="18"/>
        </w:rPr>
        <w:t xml:space="preserve"> </w:t>
      </w:r>
      <w:r>
        <w:rPr>
          <w:rFonts w:ascii="Bookman Old Style" w:hAnsi="Bookman Old Style"/>
          <w:i/>
          <w:w w:val="105"/>
          <w:sz w:val="18"/>
        </w:rPr>
        <w:t>Methods</w:t>
      </w:r>
      <w:r>
        <w:rPr>
          <w:w w:val="105"/>
          <w:sz w:val="18"/>
        </w:rPr>
        <w:t xml:space="preserve">, 1971, </w:t>
      </w:r>
      <w:r>
        <w:rPr>
          <w:rFonts w:ascii="Bookman Old Style" w:hAnsi="Bookman Old Style"/>
          <w:w w:val="105"/>
          <w:sz w:val="18"/>
        </w:rPr>
        <w:t>92</w:t>
      </w:r>
      <w:r>
        <w:rPr>
          <w:w w:val="105"/>
          <w:sz w:val="18"/>
        </w:rPr>
        <w:t xml:space="preserve">(1), </w:t>
      </w:r>
      <w:r>
        <w:rPr>
          <w:spacing w:val="-2"/>
          <w:w w:val="105"/>
          <w:sz w:val="18"/>
        </w:rPr>
        <w:t>147–150.</w:t>
      </w:r>
    </w:p>
    <w:p w14:paraId="5D2E27B4" w14:textId="77777777" w:rsidR="00654E1F" w:rsidRDefault="00593186">
      <w:pPr>
        <w:pStyle w:val="ListParagraph"/>
        <w:numPr>
          <w:ilvl w:val="0"/>
          <w:numId w:val="1"/>
        </w:numPr>
        <w:tabs>
          <w:tab w:val="left" w:pos="1128"/>
        </w:tabs>
        <w:spacing w:before="5" w:line="276" w:lineRule="auto"/>
        <w:ind w:left="1127" w:right="3" w:hanging="277"/>
        <w:jc w:val="both"/>
        <w:rPr>
          <w:sz w:val="18"/>
        </w:rPr>
      </w:pPr>
      <w:r>
        <w:rPr>
          <w:w w:val="105"/>
          <w:sz w:val="18"/>
        </w:rPr>
        <w:t>A.</w:t>
      </w:r>
      <w:r>
        <w:rPr>
          <w:spacing w:val="-9"/>
          <w:w w:val="105"/>
          <w:sz w:val="18"/>
        </w:rPr>
        <w:t xml:space="preserve"> </w:t>
      </w:r>
      <w:r>
        <w:rPr>
          <w:w w:val="105"/>
          <w:sz w:val="18"/>
        </w:rPr>
        <w:t>F.</w:t>
      </w:r>
      <w:r>
        <w:rPr>
          <w:spacing w:val="-9"/>
          <w:w w:val="105"/>
          <w:sz w:val="18"/>
        </w:rPr>
        <w:t xml:space="preserve"> </w:t>
      </w:r>
      <w:r>
        <w:rPr>
          <w:w w:val="105"/>
          <w:sz w:val="18"/>
        </w:rPr>
        <w:t>Heneghan</w:t>
      </w:r>
      <w:r>
        <w:rPr>
          <w:spacing w:val="-9"/>
          <w:w w:val="105"/>
          <w:sz w:val="18"/>
        </w:rPr>
        <w:t xml:space="preserve"> </w:t>
      </w:r>
      <w:r>
        <w:rPr>
          <w:w w:val="105"/>
          <w:sz w:val="18"/>
        </w:rPr>
        <w:t>and</w:t>
      </w:r>
      <w:r>
        <w:rPr>
          <w:spacing w:val="-9"/>
          <w:w w:val="105"/>
          <w:sz w:val="18"/>
        </w:rPr>
        <w:t xml:space="preserve"> </w:t>
      </w:r>
      <w:r>
        <w:rPr>
          <w:w w:val="105"/>
          <w:sz w:val="18"/>
        </w:rPr>
        <w:t>A.</w:t>
      </w:r>
      <w:r>
        <w:rPr>
          <w:spacing w:val="-9"/>
          <w:w w:val="105"/>
          <w:sz w:val="18"/>
        </w:rPr>
        <w:t xml:space="preserve"> </w:t>
      </w:r>
      <w:r>
        <w:rPr>
          <w:w w:val="105"/>
          <w:sz w:val="18"/>
        </w:rPr>
        <w:t>D.</w:t>
      </w:r>
      <w:r>
        <w:rPr>
          <w:spacing w:val="-9"/>
          <w:w w:val="105"/>
          <w:sz w:val="18"/>
        </w:rPr>
        <w:t xml:space="preserve"> </w:t>
      </w:r>
      <w:r>
        <w:rPr>
          <w:w w:val="105"/>
          <w:sz w:val="18"/>
        </w:rPr>
        <w:t>J.</w:t>
      </w:r>
      <w:r>
        <w:rPr>
          <w:spacing w:val="-9"/>
          <w:w w:val="105"/>
          <w:sz w:val="18"/>
        </w:rPr>
        <w:t xml:space="preserve"> </w:t>
      </w:r>
      <w:r>
        <w:rPr>
          <w:w w:val="105"/>
          <w:sz w:val="18"/>
        </w:rPr>
        <w:t>Haymet,</w:t>
      </w:r>
      <w:r>
        <w:rPr>
          <w:spacing w:val="-9"/>
          <w:w w:val="105"/>
          <w:sz w:val="18"/>
        </w:rPr>
        <w:t xml:space="preserve"> </w:t>
      </w:r>
      <w:r>
        <w:rPr>
          <w:w w:val="105"/>
          <w:sz w:val="18"/>
        </w:rPr>
        <w:t>Liquid-to-crystal</w:t>
      </w:r>
      <w:r>
        <w:rPr>
          <w:spacing w:val="-9"/>
          <w:w w:val="105"/>
          <w:sz w:val="18"/>
        </w:rPr>
        <w:t xml:space="preserve"> </w:t>
      </w:r>
      <w:r>
        <w:rPr>
          <w:w w:val="105"/>
          <w:sz w:val="18"/>
        </w:rPr>
        <w:t xml:space="preserve">hetero- geneous nucleation: bubble accelerated nucleation of pure </w:t>
      </w:r>
      <w:r>
        <w:rPr>
          <w:spacing w:val="-4"/>
          <w:sz w:val="18"/>
        </w:rPr>
        <w:t>supercooled</w:t>
      </w:r>
      <w:r>
        <w:rPr>
          <w:spacing w:val="-8"/>
          <w:sz w:val="18"/>
        </w:rPr>
        <w:t xml:space="preserve"> </w:t>
      </w:r>
      <w:r>
        <w:rPr>
          <w:spacing w:val="-4"/>
          <w:sz w:val="18"/>
        </w:rPr>
        <w:t>water,</w:t>
      </w:r>
      <w:r>
        <w:rPr>
          <w:spacing w:val="-7"/>
          <w:sz w:val="18"/>
        </w:rPr>
        <w:t xml:space="preserve"> </w:t>
      </w:r>
      <w:r>
        <w:rPr>
          <w:rFonts w:ascii="Bookman Old Style" w:hAnsi="Bookman Old Style"/>
          <w:i/>
          <w:spacing w:val="-4"/>
          <w:sz w:val="18"/>
        </w:rPr>
        <w:t>Chem.</w:t>
      </w:r>
      <w:r>
        <w:rPr>
          <w:rFonts w:ascii="Bookman Old Style" w:hAnsi="Bookman Old Style"/>
          <w:i/>
          <w:spacing w:val="-9"/>
          <w:sz w:val="18"/>
        </w:rPr>
        <w:t xml:space="preserve"> </w:t>
      </w:r>
      <w:r>
        <w:rPr>
          <w:rFonts w:ascii="Bookman Old Style" w:hAnsi="Bookman Old Style"/>
          <w:i/>
          <w:spacing w:val="-4"/>
          <w:sz w:val="18"/>
        </w:rPr>
        <w:t>Phys.</w:t>
      </w:r>
      <w:r>
        <w:rPr>
          <w:rFonts w:ascii="Bookman Old Style" w:hAnsi="Bookman Old Style"/>
          <w:i/>
          <w:spacing w:val="-10"/>
          <w:sz w:val="18"/>
        </w:rPr>
        <w:t xml:space="preserve"> </w:t>
      </w:r>
      <w:r>
        <w:rPr>
          <w:rFonts w:ascii="Bookman Old Style" w:hAnsi="Bookman Old Style"/>
          <w:i/>
          <w:spacing w:val="-4"/>
          <w:sz w:val="18"/>
        </w:rPr>
        <w:t>Lett.</w:t>
      </w:r>
      <w:r>
        <w:rPr>
          <w:spacing w:val="-4"/>
          <w:sz w:val="18"/>
        </w:rPr>
        <w:t>,</w:t>
      </w:r>
      <w:r>
        <w:rPr>
          <w:spacing w:val="-7"/>
          <w:sz w:val="18"/>
        </w:rPr>
        <w:t xml:space="preserve"> </w:t>
      </w:r>
      <w:r>
        <w:rPr>
          <w:spacing w:val="-4"/>
          <w:sz w:val="18"/>
        </w:rPr>
        <w:t>2003,</w:t>
      </w:r>
      <w:r>
        <w:rPr>
          <w:spacing w:val="-7"/>
          <w:sz w:val="18"/>
        </w:rPr>
        <w:t xml:space="preserve"> </w:t>
      </w:r>
      <w:r>
        <w:rPr>
          <w:rFonts w:ascii="Bookman Old Style" w:hAnsi="Bookman Old Style"/>
          <w:spacing w:val="-4"/>
          <w:sz w:val="18"/>
        </w:rPr>
        <w:t>368</w:t>
      </w:r>
      <w:r>
        <w:rPr>
          <w:spacing w:val="-4"/>
          <w:sz w:val="18"/>
        </w:rPr>
        <w:t>(1–2),</w:t>
      </w:r>
      <w:r>
        <w:rPr>
          <w:spacing w:val="-8"/>
          <w:sz w:val="18"/>
        </w:rPr>
        <w:t xml:space="preserve"> </w:t>
      </w:r>
      <w:r>
        <w:rPr>
          <w:spacing w:val="-4"/>
          <w:sz w:val="18"/>
        </w:rPr>
        <w:t>177–182.</w:t>
      </w:r>
    </w:p>
    <w:p w14:paraId="4EB60E30" w14:textId="77777777" w:rsidR="00654E1F" w:rsidRDefault="00593186">
      <w:pPr>
        <w:pStyle w:val="ListParagraph"/>
        <w:numPr>
          <w:ilvl w:val="0"/>
          <w:numId w:val="1"/>
        </w:numPr>
        <w:tabs>
          <w:tab w:val="left" w:pos="1128"/>
        </w:tabs>
        <w:spacing w:line="278" w:lineRule="auto"/>
        <w:ind w:left="1127" w:right="0" w:hanging="277"/>
        <w:jc w:val="both"/>
        <w:rPr>
          <w:sz w:val="18"/>
        </w:rPr>
      </w:pPr>
      <w:r>
        <w:rPr>
          <w:w w:val="105"/>
          <w:sz w:val="18"/>
        </w:rPr>
        <w:t>J. D. Atkinson, B. J. Murray and D. O’Sullivan, Rate of homogenous</w:t>
      </w:r>
      <w:r>
        <w:rPr>
          <w:spacing w:val="80"/>
          <w:w w:val="150"/>
          <w:sz w:val="18"/>
        </w:rPr>
        <w:t xml:space="preserve"> </w:t>
      </w:r>
      <w:r>
        <w:rPr>
          <w:w w:val="105"/>
          <w:sz w:val="18"/>
        </w:rPr>
        <w:t>nucleation</w:t>
      </w:r>
      <w:r>
        <w:rPr>
          <w:spacing w:val="80"/>
          <w:w w:val="150"/>
          <w:sz w:val="18"/>
        </w:rPr>
        <w:t xml:space="preserve"> </w:t>
      </w:r>
      <w:r>
        <w:rPr>
          <w:w w:val="105"/>
          <w:sz w:val="18"/>
        </w:rPr>
        <w:t>of</w:t>
      </w:r>
      <w:r>
        <w:rPr>
          <w:spacing w:val="80"/>
          <w:w w:val="150"/>
          <w:sz w:val="18"/>
        </w:rPr>
        <w:t xml:space="preserve"> </w:t>
      </w:r>
      <w:r>
        <w:rPr>
          <w:w w:val="105"/>
          <w:sz w:val="18"/>
        </w:rPr>
        <w:t>ice</w:t>
      </w:r>
      <w:r>
        <w:rPr>
          <w:spacing w:val="80"/>
          <w:w w:val="150"/>
          <w:sz w:val="18"/>
        </w:rPr>
        <w:t xml:space="preserve"> </w:t>
      </w:r>
      <w:r>
        <w:rPr>
          <w:w w:val="105"/>
          <w:sz w:val="18"/>
        </w:rPr>
        <w:t>in</w:t>
      </w:r>
      <w:r>
        <w:rPr>
          <w:spacing w:val="80"/>
          <w:w w:val="150"/>
          <w:sz w:val="18"/>
        </w:rPr>
        <w:t xml:space="preserve"> </w:t>
      </w:r>
      <w:r>
        <w:rPr>
          <w:w w:val="105"/>
          <w:sz w:val="18"/>
        </w:rPr>
        <w:t>supercooled</w:t>
      </w:r>
      <w:r>
        <w:rPr>
          <w:spacing w:val="99"/>
          <w:w w:val="105"/>
          <w:sz w:val="18"/>
        </w:rPr>
        <w:t xml:space="preserve"> </w:t>
      </w:r>
      <w:r>
        <w:rPr>
          <w:w w:val="105"/>
          <w:sz w:val="18"/>
        </w:rPr>
        <w:t>water,</w:t>
      </w:r>
    </w:p>
    <w:p w14:paraId="394B338F" w14:textId="77777777" w:rsidR="00654E1F" w:rsidRDefault="00593186">
      <w:pPr>
        <w:spacing w:line="208" w:lineRule="exact"/>
        <w:ind w:left="1127"/>
        <w:jc w:val="both"/>
        <w:rPr>
          <w:sz w:val="18"/>
        </w:rPr>
      </w:pPr>
      <w:r>
        <w:rPr>
          <w:rFonts w:ascii="Bookman Old Style" w:hAnsi="Bookman Old Style"/>
          <w:i/>
          <w:w w:val="90"/>
          <w:sz w:val="18"/>
        </w:rPr>
        <w:t>J.</w:t>
      </w:r>
      <w:r>
        <w:rPr>
          <w:rFonts w:ascii="Bookman Old Style" w:hAnsi="Bookman Old Style"/>
          <w:i/>
          <w:spacing w:val="-2"/>
          <w:sz w:val="18"/>
        </w:rPr>
        <w:t xml:space="preserve"> </w:t>
      </w:r>
      <w:r>
        <w:rPr>
          <w:rFonts w:ascii="Bookman Old Style" w:hAnsi="Bookman Old Style"/>
          <w:i/>
          <w:w w:val="90"/>
          <w:sz w:val="18"/>
        </w:rPr>
        <w:t>Phys.</w:t>
      </w:r>
      <w:r>
        <w:rPr>
          <w:rFonts w:ascii="Bookman Old Style" w:hAnsi="Bookman Old Style"/>
          <w:i/>
          <w:spacing w:val="-2"/>
          <w:sz w:val="18"/>
        </w:rPr>
        <w:t xml:space="preserve"> </w:t>
      </w:r>
      <w:r>
        <w:rPr>
          <w:rFonts w:ascii="Bookman Old Style" w:hAnsi="Bookman Old Style"/>
          <w:i/>
          <w:w w:val="90"/>
          <w:sz w:val="18"/>
        </w:rPr>
        <w:t>Chem.</w:t>
      </w:r>
      <w:r>
        <w:rPr>
          <w:rFonts w:ascii="Bookman Old Style" w:hAnsi="Bookman Old Style"/>
          <w:i/>
          <w:spacing w:val="-1"/>
          <w:sz w:val="18"/>
        </w:rPr>
        <w:t xml:space="preserve"> </w:t>
      </w:r>
      <w:r>
        <w:rPr>
          <w:rFonts w:ascii="Bookman Old Style" w:hAnsi="Bookman Old Style"/>
          <w:i/>
          <w:w w:val="90"/>
          <w:sz w:val="18"/>
        </w:rPr>
        <w:t>A</w:t>
      </w:r>
      <w:r>
        <w:rPr>
          <w:w w:val="90"/>
          <w:sz w:val="18"/>
        </w:rPr>
        <w:t>,</w:t>
      </w:r>
      <w:r>
        <w:rPr>
          <w:spacing w:val="8"/>
          <w:sz w:val="18"/>
        </w:rPr>
        <w:t xml:space="preserve"> </w:t>
      </w:r>
      <w:r>
        <w:rPr>
          <w:w w:val="90"/>
          <w:sz w:val="18"/>
        </w:rPr>
        <w:t>2016,</w:t>
      </w:r>
      <w:r>
        <w:rPr>
          <w:spacing w:val="8"/>
          <w:sz w:val="18"/>
        </w:rPr>
        <w:t xml:space="preserve"> </w:t>
      </w:r>
      <w:r>
        <w:rPr>
          <w:rFonts w:ascii="Bookman Old Style" w:hAnsi="Bookman Old Style"/>
          <w:w w:val="90"/>
          <w:sz w:val="18"/>
        </w:rPr>
        <w:t>120</w:t>
      </w:r>
      <w:r>
        <w:rPr>
          <w:w w:val="90"/>
          <w:sz w:val="18"/>
        </w:rPr>
        <w:t>(33),</w:t>
      </w:r>
      <w:r>
        <w:rPr>
          <w:spacing w:val="7"/>
          <w:sz w:val="18"/>
        </w:rPr>
        <w:t xml:space="preserve"> </w:t>
      </w:r>
      <w:r>
        <w:rPr>
          <w:spacing w:val="-2"/>
          <w:w w:val="90"/>
          <w:sz w:val="18"/>
        </w:rPr>
        <w:t>6513–6520.</w:t>
      </w:r>
    </w:p>
    <w:p w14:paraId="1505D2EA" w14:textId="77777777" w:rsidR="00654E1F" w:rsidRDefault="00593186">
      <w:pPr>
        <w:pStyle w:val="ListParagraph"/>
        <w:numPr>
          <w:ilvl w:val="0"/>
          <w:numId w:val="1"/>
        </w:numPr>
        <w:tabs>
          <w:tab w:val="left" w:pos="1128"/>
        </w:tabs>
        <w:spacing w:before="25" w:line="271" w:lineRule="auto"/>
        <w:ind w:left="1127" w:right="0" w:hanging="277"/>
        <w:jc w:val="both"/>
        <w:rPr>
          <w:sz w:val="18"/>
        </w:rPr>
      </w:pPr>
      <w:r>
        <w:rPr>
          <w:w w:val="105"/>
          <w:sz w:val="18"/>
        </w:rPr>
        <w:t xml:space="preserve">C. Goy, </w:t>
      </w:r>
      <w:r>
        <w:rPr>
          <w:rFonts w:ascii="Bookman Old Style"/>
          <w:i/>
          <w:w w:val="105"/>
          <w:sz w:val="18"/>
        </w:rPr>
        <w:t>et</w:t>
      </w:r>
      <w:r>
        <w:rPr>
          <w:rFonts w:ascii="Bookman Old Style"/>
          <w:i/>
          <w:spacing w:val="-9"/>
          <w:w w:val="105"/>
          <w:sz w:val="18"/>
        </w:rPr>
        <w:t xml:space="preserve"> </w:t>
      </w:r>
      <w:r>
        <w:rPr>
          <w:rFonts w:ascii="Bookman Old Style"/>
          <w:i/>
          <w:w w:val="105"/>
          <w:sz w:val="18"/>
        </w:rPr>
        <w:t>al.</w:t>
      </w:r>
      <w:r>
        <w:rPr>
          <w:w w:val="105"/>
          <w:sz w:val="18"/>
        </w:rPr>
        <w:t xml:space="preserve">, Shrinking of rapidly evaporating water micro- </w:t>
      </w:r>
      <w:r>
        <w:rPr>
          <w:spacing w:val="-2"/>
          <w:w w:val="105"/>
          <w:sz w:val="18"/>
        </w:rPr>
        <w:t xml:space="preserve">droplets reveals their extreme supercooling, </w:t>
      </w:r>
      <w:r>
        <w:rPr>
          <w:rFonts w:ascii="Bookman Old Style"/>
          <w:i/>
          <w:spacing w:val="-2"/>
          <w:w w:val="105"/>
          <w:sz w:val="18"/>
        </w:rPr>
        <w:t>Phys.</w:t>
      </w:r>
      <w:r>
        <w:rPr>
          <w:rFonts w:ascii="Bookman Old Style"/>
          <w:i/>
          <w:spacing w:val="-11"/>
          <w:w w:val="105"/>
          <w:sz w:val="18"/>
        </w:rPr>
        <w:t xml:space="preserve"> </w:t>
      </w:r>
      <w:r>
        <w:rPr>
          <w:rFonts w:ascii="Bookman Old Style"/>
          <w:i/>
          <w:spacing w:val="-2"/>
          <w:w w:val="105"/>
          <w:sz w:val="18"/>
        </w:rPr>
        <w:t>Rev.</w:t>
      </w:r>
      <w:r>
        <w:rPr>
          <w:rFonts w:ascii="Bookman Old Style"/>
          <w:i/>
          <w:spacing w:val="-12"/>
          <w:w w:val="105"/>
          <w:sz w:val="18"/>
        </w:rPr>
        <w:t xml:space="preserve"> </w:t>
      </w:r>
      <w:r>
        <w:rPr>
          <w:rFonts w:ascii="Bookman Old Style"/>
          <w:i/>
          <w:spacing w:val="-2"/>
          <w:w w:val="105"/>
          <w:sz w:val="18"/>
        </w:rPr>
        <w:t>Lett.</w:t>
      </w:r>
      <w:r>
        <w:rPr>
          <w:spacing w:val="-2"/>
          <w:w w:val="105"/>
          <w:sz w:val="18"/>
        </w:rPr>
        <w:t xml:space="preserve">, </w:t>
      </w:r>
      <w:r>
        <w:rPr>
          <w:w w:val="105"/>
          <w:sz w:val="18"/>
        </w:rPr>
        <w:t xml:space="preserve">2018, </w:t>
      </w:r>
      <w:r>
        <w:rPr>
          <w:rFonts w:ascii="Bookman Old Style"/>
          <w:w w:val="105"/>
          <w:sz w:val="18"/>
        </w:rPr>
        <w:t>120</w:t>
      </w:r>
      <w:r>
        <w:rPr>
          <w:w w:val="105"/>
          <w:sz w:val="18"/>
        </w:rPr>
        <w:t>, 015501.</w:t>
      </w:r>
    </w:p>
    <w:p w14:paraId="1B7905F2" w14:textId="77777777" w:rsidR="00654E1F" w:rsidRDefault="00593186">
      <w:pPr>
        <w:pStyle w:val="ListParagraph"/>
        <w:numPr>
          <w:ilvl w:val="0"/>
          <w:numId w:val="1"/>
        </w:numPr>
        <w:tabs>
          <w:tab w:val="left" w:pos="1128"/>
        </w:tabs>
        <w:spacing w:before="2" w:line="278" w:lineRule="auto"/>
        <w:ind w:left="1127" w:right="0" w:hanging="277"/>
        <w:jc w:val="both"/>
        <w:rPr>
          <w:sz w:val="18"/>
        </w:rPr>
      </w:pPr>
      <w:r>
        <w:rPr>
          <w:w w:val="105"/>
          <w:sz w:val="18"/>
        </w:rPr>
        <w:t xml:space="preserve">NIST, </w:t>
      </w:r>
      <w:hyperlink r:id="rId40">
        <w:r>
          <w:rPr>
            <w:w w:val="105"/>
            <w:sz w:val="18"/>
          </w:rPr>
          <w:t>http://nucleardata.nuclear.lu.se/toi/nuclide.asp?</w:t>
        </w:r>
      </w:hyperlink>
      <w:r>
        <w:rPr>
          <w:w w:val="105"/>
          <w:sz w:val="18"/>
        </w:rPr>
        <w:t xml:space="preserve"> iZA = 980252, 2020.</w:t>
      </w:r>
    </w:p>
    <w:p w14:paraId="0CE5CB77" w14:textId="77777777" w:rsidR="00654E1F" w:rsidRDefault="00593186">
      <w:pPr>
        <w:pStyle w:val="ListParagraph"/>
        <w:numPr>
          <w:ilvl w:val="0"/>
          <w:numId w:val="1"/>
        </w:numPr>
        <w:tabs>
          <w:tab w:val="left" w:pos="1128"/>
        </w:tabs>
        <w:spacing w:line="271" w:lineRule="auto"/>
        <w:ind w:left="1127" w:right="1" w:hanging="277"/>
        <w:jc w:val="both"/>
        <w:rPr>
          <w:sz w:val="18"/>
        </w:rPr>
      </w:pPr>
      <w:r>
        <w:rPr>
          <w:sz w:val="18"/>
        </w:rPr>
        <w:t xml:space="preserve">E. Aprile, </w:t>
      </w:r>
      <w:r>
        <w:rPr>
          <w:rFonts w:ascii="Bookman Old Style" w:hAnsi="Bookman Old Style"/>
          <w:i/>
          <w:sz w:val="18"/>
        </w:rPr>
        <w:t>et al.</w:t>
      </w:r>
      <w:r>
        <w:rPr>
          <w:sz w:val="18"/>
        </w:rPr>
        <w:t>, Design and performance of the XENON10</w:t>
      </w:r>
      <w:r>
        <w:rPr>
          <w:spacing w:val="40"/>
          <w:sz w:val="18"/>
        </w:rPr>
        <w:t xml:space="preserve"> </w:t>
      </w:r>
      <w:r>
        <w:rPr>
          <w:sz w:val="18"/>
        </w:rPr>
        <w:t>dark</w:t>
      </w:r>
      <w:r>
        <w:rPr>
          <w:spacing w:val="-2"/>
          <w:sz w:val="18"/>
        </w:rPr>
        <w:t xml:space="preserve"> </w:t>
      </w:r>
      <w:r>
        <w:rPr>
          <w:sz w:val="18"/>
        </w:rPr>
        <w:t>matter</w:t>
      </w:r>
      <w:r>
        <w:rPr>
          <w:spacing w:val="-1"/>
          <w:sz w:val="18"/>
        </w:rPr>
        <w:t xml:space="preserve"> </w:t>
      </w:r>
      <w:r>
        <w:rPr>
          <w:sz w:val="18"/>
        </w:rPr>
        <w:t>experiment,</w:t>
      </w:r>
      <w:r>
        <w:rPr>
          <w:spacing w:val="-1"/>
          <w:sz w:val="18"/>
        </w:rPr>
        <w:t xml:space="preserve"> </w:t>
      </w:r>
      <w:r>
        <w:rPr>
          <w:rFonts w:ascii="Bookman Old Style" w:hAnsi="Bookman Old Style"/>
          <w:i/>
          <w:sz w:val="18"/>
        </w:rPr>
        <w:t>Astropart.</w:t>
      </w:r>
      <w:r>
        <w:rPr>
          <w:rFonts w:ascii="Bookman Old Style" w:hAnsi="Bookman Old Style"/>
          <w:i/>
          <w:spacing w:val="-11"/>
          <w:sz w:val="18"/>
        </w:rPr>
        <w:t xml:space="preserve"> </w:t>
      </w:r>
      <w:r>
        <w:rPr>
          <w:rFonts w:ascii="Bookman Old Style" w:hAnsi="Bookman Old Style"/>
          <w:i/>
          <w:sz w:val="18"/>
        </w:rPr>
        <w:t>Phys.</w:t>
      </w:r>
      <w:r>
        <w:rPr>
          <w:sz w:val="18"/>
        </w:rPr>
        <w:t>,</w:t>
      </w:r>
      <w:r>
        <w:rPr>
          <w:spacing w:val="-2"/>
          <w:sz w:val="18"/>
        </w:rPr>
        <w:t xml:space="preserve"> </w:t>
      </w:r>
      <w:r>
        <w:rPr>
          <w:sz w:val="18"/>
        </w:rPr>
        <w:t>2011,</w:t>
      </w:r>
      <w:r>
        <w:rPr>
          <w:spacing w:val="-1"/>
          <w:sz w:val="18"/>
        </w:rPr>
        <w:t xml:space="preserve"> </w:t>
      </w:r>
      <w:r>
        <w:rPr>
          <w:rFonts w:ascii="Bookman Old Style" w:hAnsi="Bookman Old Style"/>
          <w:sz w:val="18"/>
        </w:rPr>
        <w:t>34</w:t>
      </w:r>
      <w:r>
        <w:rPr>
          <w:sz w:val="18"/>
        </w:rPr>
        <w:t>,</w:t>
      </w:r>
      <w:r>
        <w:rPr>
          <w:spacing w:val="-2"/>
          <w:sz w:val="18"/>
        </w:rPr>
        <w:t xml:space="preserve"> </w:t>
      </w:r>
      <w:r>
        <w:rPr>
          <w:sz w:val="18"/>
        </w:rPr>
        <w:t>679–698.</w:t>
      </w:r>
    </w:p>
    <w:p w14:paraId="66BB50B2" w14:textId="77777777" w:rsidR="00654E1F" w:rsidRDefault="00593186">
      <w:pPr>
        <w:pStyle w:val="ListParagraph"/>
        <w:numPr>
          <w:ilvl w:val="0"/>
          <w:numId w:val="1"/>
        </w:numPr>
        <w:tabs>
          <w:tab w:val="left" w:pos="1128"/>
        </w:tabs>
        <w:spacing w:line="276" w:lineRule="auto"/>
        <w:ind w:left="1127" w:right="1" w:hanging="277"/>
        <w:jc w:val="both"/>
        <w:rPr>
          <w:sz w:val="18"/>
        </w:rPr>
      </w:pPr>
      <w:r>
        <w:rPr>
          <w:w w:val="105"/>
          <w:sz w:val="18"/>
        </w:rPr>
        <w:t xml:space="preserve">P. W. Wilson and A. D. J. Haymet, The spread of nucleation temperatures of a sample of supercooled liquid is indepen- dent of the average nucleation temperature, </w:t>
      </w:r>
      <w:r>
        <w:rPr>
          <w:rFonts w:ascii="Bookman Old Style"/>
          <w:i/>
          <w:sz w:val="18"/>
        </w:rPr>
        <w:t>J.</w:t>
      </w:r>
      <w:r>
        <w:rPr>
          <w:rFonts w:ascii="Bookman Old Style"/>
          <w:i/>
          <w:spacing w:val="-2"/>
          <w:sz w:val="18"/>
        </w:rPr>
        <w:t xml:space="preserve"> </w:t>
      </w:r>
      <w:r>
        <w:rPr>
          <w:rFonts w:ascii="Bookman Old Style"/>
          <w:i/>
          <w:w w:val="105"/>
          <w:sz w:val="18"/>
        </w:rPr>
        <w:t>Chem.</w:t>
      </w:r>
      <w:r>
        <w:rPr>
          <w:rFonts w:ascii="Bookman Old Style"/>
          <w:i/>
          <w:spacing w:val="-5"/>
          <w:w w:val="105"/>
          <w:sz w:val="18"/>
        </w:rPr>
        <w:t xml:space="preserve"> </w:t>
      </w:r>
      <w:r>
        <w:rPr>
          <w:rFonts w:ascii="Bookman Old Style"/>
          <w:i/>
          <w:sz w:val="18"/>
        </w:rPr>
        <w:t xml:space="preserve">Phys. </w:t>
      </w:r>
      <w:r>
        <w:rPr>
          <w:rFonts w:ascii="Bookman Old Style"/>
          <w:i/>
          <w:w w:val="105"/>
          <w:sz w:val="18"/>
        </w:rPr>
        <w:t>B.</w:t>
      </w:r>
      <w:r>
        <w:rPr>
          <w:w w:val="105"/>
          <w:sz w:val="18"/>
        </w:rPr>
        <w:t xml:space="preserve">, 2012, </w:t>
      </w:r>
      <w:r>
        <w:rPr>
          <w:rFonts w:ascii="Bookman Old Style"/>
          <w:w w:val="105"/>
          <w:sz w:val="18"/>
        </w:rPr>
        <w:t>116</w:t>
      </w:r>
      <w:r>
        <w:rPr>
          <w:w w:val="105"/>
          <w:sz w:val="18"/>
        </w:rPr>
        <w:t>(45), 13472.</w:t>
      </w:r>
    </w:p>
    <w:p w14:paraId="3B13ACE8" w14:textId="77777777" w:rsidR="00654E1F" w:rsidRDefault="00593186">
      <w:pPr>
        <w:pStyle w:val="ListParagraph"/>
        <w:numPr>
          <w:ilvl w:val="0"/>
          <w:numId w:val="1"/>
        </w:numPr>
        <w:tabs>
          <w:tab w:val="left" w:pos="1128"/>
        </w:tabs>
        <w:spacing w:line="271" w:lineRule="auto"/>
        <w:ind w:left="1127" w:right="0" w:hanging="277"/>
        <w:jc w:val="both"/>
        <w:rPr>
          <w:sz w:val="18"/>
        </w:rPr>
      </w:pPr>
      <w:r>
        <w:rPr>
          <w:w w:val="90"/>
          <w:sz w:val="18"/>
        </w:rPr>
        <w:t>C.</w:t>
      </w:r>
      <w:r>
        <w:rPr>
          <w:spacing w:val="-7"/>
          <w:w w:val="90"/>
          <w:sz w:val="18"/>
        </w:rPr>
        <w:t xml:space="preserve"> </w:t>
      </w:r>
      <w:r>
        <w:rPr>
          <w:w w:val="90"/>
          <w:sz w:val="18"/>
        </w:rPr>
        <w:t>E.</w:t>
      </w:r>
      <w:r>
        <w:rPr>
          <w:spacing w:val="-7"/>
          <w:w w:val="90"/>
          <w:sz w:val="18"/>
        </w:rPr>
        <w:t xml:space="preserve"> </w:t>
      </w:r>
      <w:r>
        <w:rPr>
          <w:w w:val="90"/>
          <w:sz w:val="18"/>
        </w:rPr>
        <w:t>Dahl,</w:t>
      </w:r>
      <w:r>
        <w:rPr>
          <w:spacing w:val="-7"/>
          <w:w w:val="90"/>
          <w:sz w:val="18"/>
        </w:rPr>
        <w:t xml:space="preserve"> </w:t>
      </w:r>
      <w:r>
        <w:rPr>
          <w:rFonts w:ascii="Bookman Old Style"/>
          <w:i/>
          <w:w w:val="90"/>
          <w:sz w:val="18"/>
        </w:rPr>
        <w:t>The</w:t>
      </w:r>
      <w:r>
        <w:rPr>
          <w:rFonts w:ascii="Bookman Old Style"/>
          <w:i/>
          <w:spacing w:val="-8"/>
          <w:w w:val="90"/>
          <w:sz w:val="18"/>
        </w:rPr>
        <w:t xml:space="preserve"> </w:t>
      </w:r>
      <w:r>
        <w:rPr>
          <w:rFonts w:ascii="Bookman Old Style"/>
          <w:i/>
          <w:w w:val="90"/>
          <w:sz w:val="18"/>
        </w:rPr>
        <w:t>Physics</w:t>
      </w:r>
      <w:r>
        <w:rPr>
          <w:rFonts w:ascii="Bookman Old Style"/>
          <w:i/>
          <w:spacing w:val="-8"/>
          <w:w w:val="90"/>
          <w:sz w:val="18"/>
        </w:rPr>
        <w:t xml:space="preserve"> </w:t>
      </w:r>
      <w:r>
        <w:rPr>
          <w:rFonts w:ascii="Bookman Old Style"/>
          <w:i/>
          <w:w w:val="90"/>
          <w:sz w:val="18"/>
        </w:rPr>
        <w:t>of</w:t>
      </w:r>
      <w:r>
        <w:rPr>
          <w:rFonts w:ascii="Bookman Old Style"/>
          <w:i/>
          <w:spacing w:val="-8"/>
          <w:w w:val="90"/>
          <w:sz w:val="18"/>
        </w:rPr>
        <w:t xml:space="preserve"> </w:t>
      </w:r>
      <w:r>
        <w:rPr>
          <w:rFonts w:ascii="Bookman Old Style"/>
          <w:i/>
          <w:w w:val="90"/>
          <w:sz w:val="18"/>
        </w:rPr>
        <w:t>Background</w:t>
      </w:r>
      <w:r>
        <w:rPr>
          <w:rFonts w:ascii="Bookman Old Style"/>
          <w:i/>
          <w:spacing w:val="-8"/>
          <w:w w:val="90"/>
          <w:sz w:val="18"/>
        </w:rPr>
        <w:t xml:space="preserve"> </w:t>
      </w:r>
      <w:r>
        <w:rPr>
          <w:rFonts w:ascii="Bookman Old Style"/>
          <w:i/>
          <w:w w:val="90"/>
          <w:sz w:val="18"/>
        </w:rPr>
        <w:t>Discrimination</w:t>
      </w:r>
      <w:r>
        <w:rPr>
          <w:rFonts w:ascii="Bookman Old Style"/>
          <w:i/>
          <w:spacing w:val="-8"/>
          <w:w w:val="90"/>
          <w:sz w:val="18"/>
        </w:rPr>
        <w:t xml:space="preserve"> </w:t>
      </w:r>
      <w:r>
        <w:rPr>
          <w:rFonts w:ascii="Bookman Old Style"/>
          <w:i/>
          <w:w w:val="90"/>
          <w:sz w:val="18"/>
        </w:rPr>
        <w:t>in</w:t>
      </w:r>
      <w:r>
        <w:rPr>
          <w:rFonts w:ascii="Bookman Old Style"/>
          <w:i/>
          <w:spacing w:val="-8"/>
          <w:w w:val="90"/>
          <w:sz w:val="18"/>
        </w:rPr>
        <w:t xml:space="preserve"> </w:t>
      </w:r>
      <w:r>
        <w:rPr>
          <w:rFonts w:ascii="Bookman Old Style"/>
          <w:i/>
          <w:w w:val="90"/>
          <w:sz w:val="18"/>
        </w:rPr>
        <w:t xml:space="preserve">Liquid </w:t>
      </w:r>
      <w:r>
        <w:rPr>
          <w:rFonts w:ascii="Bookman Old Style"/>
          <w:i/>
          <w:spacing w:val="-2"/>
          <w:w w:val="95"/>
          <w:sz w:val="18"/>
        </w:rPr>
        <w:t>Xenon,</w:t>
      </w:r>
      <w:r>
        <w:rPr>
          <w:rFonts w:ascii="Bookman Old Style"/>
          <w:i/>
          <w:spacing w:val="-8"/>
          <w:w w:val="95"/>
          <w:sz w:val="18"/>
        </w:rPr>
        <w:t xml:space="preserve"> </w:t>
      </w:r>
      <w:r>
        <w:rPr>
          <w:rFonts w:ascii="Bookman Old Style"/>
          <w:i/>
          <w:spacing w:val="-2"/>
          <w:w w:val="95"/>
          <w:sz w:val="18"/>
        </w:rPr>
        <w:t>and</w:t>
      </w:r>
      <w:r>
        <w:rPr>
          <w:rFonts w:ascii="Bookman Old Style"/>
          <w:i/>
          <w:spacing w:val="-7"/>
          <w:w w:val="95"/>
          <w:sz w:val="18"/>
        </w:rPr>
        <w:t xml:space="preserve"> </w:t>
      </w:r>
      <w:r>
        <w:rPr>
          <w:rFonts w:ascii="Bookman Old Style"/>
          <w:i/>
          <w:spacing w:val="-2"/>
          <w:w w:val="95"/>
          <w:sz w:val="18"/>
        </w:rPr>
        <w:t>the</w:t>
      </w:r>
      <w:r>
        <w:rPr>
          <w:rFonts w:ascii="Bookman Old Style"/>
          <w:i/>
          <w:spacing w:val="-7"/>
          <w:w w:val="95"/>
          <w:sz w:val="18"/>
        </w:rPr>
        <w:t xml:space="preserve"> </w:t>
      </w:r>
      <w:r>
        <w:rPr>
          <w:rFonts w:ascii="Bookman Old Style"/>
          <w:i/>
          <w:spacing w:val="-2"/>
          <w:w w:val="95"/>
          <w:sz w:val="18"/>
        </w:rPr>
        <w:t>First</w:t>
      </w:r>
      <w:r>
        <w:rPr>
          <w:rFonts w:ascii="Bookman Old Style"/>
          <w:i/>
          <w:spacing w:val="-7"/>
          <w:w w:val="95"/>
          <w:sz w:val="18"/>
        </w:rPr>
        <w:t xml:space="preserve"> </w:t>
      </w:r>
      <w:r>
        <w:rPr>
          <w:rFonts w:ascii="Bookman Old Style"/>
          <w:i/>
          <w:spacing w:val="-2"/>
          <w:w w:val="95"/>
          <w:sz w:val="18"/>
        </w:rPr>
        <w:t>results</w:t>
      </w:r>
      <w:r>
        <w:rPr>
          <w:rFonts w:ascii="Bookman Old Style"/>
          <w:i/>
          <w:spacing w:val="-7"/>
          <w:w w:val="95"/>
          <w:sz w:val="18"/>
        </w:rPr>
        <w:t xml:space="preserve"> </w:t>
      </w:r>
      <w:r>
        <w:rPr>
          <w:rFonts w:ascii="Bookman Old Style"/>
          <w:i/>
          <w:spacing w:val="-2"/>
          <w:w w:val="95"/>
          <w:sz w:val="18"/>
        </w:rPr>
        <w:t>From</w:t>
      </w:r>
      <w:r>
        <w:rPr>
          <w:rFonts w:ascii="Bookman Old Style"/>
          <w:i/>
          <w:spacing w:val="-7"/>
          <w:w w:val="95"/>
          <w:sz w:val="18"/>
        </w:rPr>
        <w:t xml:space="preserve"> </w:t>
      </w:r>
      <w:r>
        <w:rPr>
          <w:rFonts w:ascii="Bookman Old Style"/>
          <w:i/>
          <w:spacing w:val="-2"/>
          <w:w w:val="95"/>
          <w:sz w:val="18"/>
        </w:rPr>
        <w:t>XENON10</w:t>
      </w:r>
      <w:r>
        <w:rPr>
          <w:rFonts w:ascii="Bookman Old Style"/>
          <w:i/>
          <w:spacing w:val="-7"/>
          <w:w w:val="95"/>
          <w:sz w:val="18"/>
        </w:rPr>
        <w:t xml:space="preserve"> </w:t>
      </w:r>
      <w:r>
        <w:rPr>
          <w:rFonts w:ascii="Bookman Old Style"/>
          <w:i/>
          <w:spacing w:val="-2"/>
          <w:w w:val="95"/>
          <w:sz w:val="18"/>
        </w:rPr>
        <w:t>in</w:t>
      </w:r>
      <w:r>
        <w:rPr>
          <w:rFonts w:ascii="Bookman Old Style"/>
          <w:i/>
          <w:spacing w:val="-7"/>
          <w:w w:val="95"/>
          <w:sz w:val="18"/>
        </w:rPr>
        <w:t xml:space="preserve"> </w:t>
      </w:r>
      <w:r>
        <w:rPr>
          <w:rFonts w:ascii="Bookman Old Style"/>
          <w:i/>
          <w:spacing w:val="-2"/>
          <w:w w:val="95"/>
          <w:sz w:val="18"/>
        </w:rPr>
        <w:t>the</w:t>
      </w:r>
      <w:r>
        <w:rPr>
          <w:rFonts w:ascii="Bookman Old Style"/>
          <w:i/>
          <w:spacing w:val="-7"/>
          <w:w w:val="95"/>
          <w:sz w:val="18"/>
        </w:rPr>
        <w:t xml:space="preserve"> </w:t>
      </w:r>
      <w:r>
        <w:rPr>
          <w:rFonts w:ascii="Bookman Old Style"/>
          <w:i/>
          <w:spacing w:val="-2"/>
          <w:w w:val="95"/>
          <w:sz w:val="18"/>
        </w:rPr>
        <w:t>hunt</w:t>
      </w:r>
      <w:r>
        <w:rPr>
          <w:rFonts w:ascii="Bookman Old Style"/>
          <w:i/>
          <w:spacing w:val="-7"/>
          <w:w w:val="95"/>
          <w:sz w:val="18"/>
        </w:rPr>
        <w:t xml:space="preserve"> </w:t>
      </w:r>
      <w:r>
        <w:rPr>
          <w:rFonts w:ascii="Bookman Old Style"/>
          <w:i/>
          <w:spacing w:val="-2"/>
          <w:w w:val="95"/>
          <w:sz w:val="18"/>
        </w:rPr>
        <w:t xml:space="preserve">for </w:t>
      </w:r>
      <w:r>
        <w:rPr>
          <w:rFonts w:ascii="Bookman Old Style"/>
          <w:i/>
          <w:sz w:val="18"/>
        </w:rPr>
        <w:t>WIMP dark matter</w:t>
      </w:r>
      <w:r>
        <w:rPr>
          <w:sz w:val="18"/>
        </w:rPr>
        <w:t>, PhD thesis, Case Western Reserve University, 2009.</w:t>
      </w:r>
    </w:p>
    <w:p w14:paraId="7CDD1DDD" w14:textId="77777777" w:rsidR="00654E1F" w:rsidRDefault="00593186">
      <w:pPr>
        <w:pStyle w:val="ListParagraph"/>
        <w:numPr>
          <w:ilvl w:val="0"/>
          <w:numId w:val="1"/>
        </w:numPr>
        <w:tabs>
          <w:tab w:val="left" w:pos="1128"/>
        </w:tabs>
        <w:spacing w:line="276" w:lineRule="auto"/>
        <w:ind w:left="1127" w:right="0" w:hanging="277"/>
        <w:jc w:val="both"/>
        <w:rPr>
          <w:sz w:val="18"/>
        </w:rPr>
      </w:pPr>
      <w:r>
        <w:rPr>
          <w:sz w:val="18"/>
        </w:rPr>
        <w:t>A. Pisarev, ‘‘On ion detection in supercooled liquids’’ CERN- TRANS-67-7 (1967); A. Pisarev, ‘‘New Ideas for Tracking Cameras,’’,</w:t>
      </w:r>
      <w:r>
        <w:rPr>
          <w:spacing w:val="-8"/>
          <w:sz w:val="18"/>
        </w:rPr>
        <w:t xml:space="preserve"> </w:t>
      </w:r>
      <w:r>
        <w:rPr>
          <w:rFonts w:ascii="Bookman Old Style" w:hAnsi="Bookman Old Style"/>
          <w:i/>
          <w:sz w:val="18"/>
        </w:rPr>
        <w:t>Phys.</w:t>
      </w:r>
      <w:r>
        <w:rPr>
          <w:rFonts w:ascii="Bookman Old Style" w:hAnsi="Bookman Old Style"/>
          <w:i/>
          <w:spacing w:val="-13"/>
          <w:sz w:val="18"/>
        </w:rPr>
        <w:t xml:space="preserve"> </w:t>
      </w:r>
      <w:r>
        <w:rPr>
          <w:rFonts w:ascii="Bookman Old Style" w:hAnsi="Bookman Old Style"/>
          <w:i/>
          <w:sz w:val="18"/>
        </w:rPr>
        <w:t>Elem.</w:t>
      </w:r>
      <w:r>
        <w:rPr>
          <w:rFonts w:ascii="Bookman Old Style" w:hAnsi="Bookman Old Style"/>
          <w:i/>
          <w:spacing w:val="-14"/>
          <w:sz w:val="18"/>
        </w:rPr>
        <w:t xml:space="preserve"> </w:t>
      </w:r>
      <w:r>
        <w:rPr>
          <w:rFonts w:ascii="Bookman Old Style" w:hAnsi="Bookman Old Style"/>
          <w:i/>
          <w:sz w:val="18"/>
        </w:rPr>
        <w:t>Part.</w:t>
      </w:r>
      <w:r>
        <w:rPr>
          <w:rFonts w:ascii="Bookman Old Style" w:hAnsi="Bookman Old Style"/>
          <w:i/>
          <w:spacing w:val="-13"/>
          <w:sz w:val="18"/>
        </w:rPr>
        <w:t xml:space="preserve"> </w:t>
      </w:r>
      <w:r>
        <w:rPr>
          <w:rFonts w:ascii="Bookman Old Style" w:hAnsi="Bookman Old Style"/>
          <w:i/>
          <w:sz w:val="18"/>
        </w:rPr>
        <w:t>At.</w:t>
      </w:r>
      <w:r>
        <w:rPr>
          <w:rFonts w:ascii="Bookman Old Style" w:hAnsi="Bookman Old Style"/>
          <w:i/>
          <w:spacing w:val="-14"/>
          <w:sz w:val="18"/>
        </w:rPr>
        <w:t xml:space="preserve"> </w:t>
      </w:r>
      <w:r>
        <w:rPr>
          <w:rFonts w:ascii="Bookman Old Style" w:hAnsi="Bookman Old Style"/>
          <w:i/>
          <w:sz w:val="18"/>
        </w:rPr>
        <w:t>Nucl.</w:t>
      </w:r>
      <w:r>
        <w:rPr>
          <w:sz w:val="18"/>
        </w:rPr>
        <w:t>,</w:t>
      </w:r>
      <w:r>
        <w:rPr>
          <w:spacing w:val="-8"/>
          <w:sz w:val="18"/>
        </w:rPr>
        <w:t xml:space="preserve"> </w:t>
      </w:r>
      <w:r>
        <w:rPr>
          <w:sz w:val="18"/>
        </w:rPr>
        <w:t>1972,</w:t>
      </w:r>
      <w:r>
        <w:rPr>
          <w:spacing w:val="-7"/>
          <w:sz w:val="18"/>
        </w:rPr>
        <w:t xml:space="preserve"> </w:t>
      </w:r>
      <w:r>
        <w:rPr>
          <w:rFonts w:ascii="Bookman Old Style" w:hAnsi="Bookman Old Style"/>
          <w:sz w:val="18"/>
        </w:rPr>
        <w:t>3</w:t>
      </w:r>
      <w:r>
        <w:rPr>
          <w:sz w:val="18"/>
        </w:rPr>
        <w:t>(3),</w:t>
      </w:r>
      <w:r>
        <w:rPr>
          <w:spacing w:val="-8"/>
          <w:sz w:val="18"/>
        </w:rPr>
        <w:t xml:space="preserve"> </w:t>
      </w:r>
      <w:r>
        <w:rPr>
          <w:sz w:val="18"/>
        </w:rPr>
        <w:t>650–687.</w:t>
      </w:r>
    </w:p>
    <w:p w14:paraId="49CFA278" w14:textId="77777777" w:rsidR="00654E1F" w:rsidRDefault="00593186">
      <w:pPr>
        <w:pStyle w:val="ListParagraph"/>
        <w:numPr>
          <w:ilvl w:val="0"/>
          <w:numId w:val="1"/>
        </w:numPr>
        <w:tabs>
          <w:tab w:val="left" w:pos="1128"/>
        </w:tabs>
        <w:spacing w:line="271" w:lineRule="auto"/>
        <w:ind w:left="1127" w:right="0" w:hanging="277"/>
        <w:jc w:val="both"/>
        <w:rPr>
          <w:sz w:val="18"/>
        </w:rPr>
      </w:pPr>
      <w:r>
        <w:rPr>
          <w:sz w:val="18"/>
        </w:rPr>
        <w:t>S.</w:t>
      </w:r>
      <w:r>
        <w:rPr>
          <w:spacing w:val="-12"/>
          <w:sz w:val="18"/>
        </w:rPr>
        <w:t xml:space="preserve"> </w:t>
      </w:r>
      <w:r>
        <w:rPr>
          <w:sz w:val="18"/>
        </w:rPr>
        <w:t>Agostinelli,</w:t>
      </w:r>
      <w:r>
        <w:rPr>
          <w:spacing w:val="-11"/>
          <w:sz w:val="18"/>
        </w:rPr>
        <w:t xml:space="preserve"> </w:t>
      </w:r>
      <w:r>
        <w:rPr>
          <w:rFonts w:ascii="Bookman Old Style" w:hAnsi="Bookman Old Style"/>
          <w:i/>
          <w:sz w:val="18"/>
        </w:rPr>
        <w:t>et</w:t>
      </w:r>
      <w:r>
        <w:rPr>
          <w:rFonts w:ascii="Bookman Old Style" w:hAnsi="Bookman Old Style"/>
          <w:i/>
          <w:spacing w:val="-13"/>
          <w:sz w:val="18"/>
        </w:rPr>
        <w:t xml:space="preserve"> </w:t>
      </w:r>
      <w:r>
        <w:rPr>
          <w:rFonts w:ascii="Bookman Old Style" w:hAnsi="Bookman Old Style"/>
          <w:i/>
          <w:sz w:val="18"/>
        </w:rPr>
        <w:t>al.</w:t>
      </w:r>
      <w:r>
        <w:rPr>
          <w:sz w:val="18"/>
        </w:rPr>
        <w:t>,</w:t>
      </w:r>
      <w:r>
        <w:rPr>
          <w:spacing w:val="-12"/>
          <w:sz w:val="18"/>
        </w:rPr>
        <w:t xml:space="preserve"> </w:t>
      </w:r>
      <w:r>
        <w:rPr>
          <w:sz w:val="18"/>
        </w:rPr>
        <w:t>‘‘Geant4</w:t>
      </w:r>
      <w:r>
        <w:rPr>
          <w:spacing w:val="-11"/>
          <w:sz w:val="18"/>
        </w:rPr>
        <w:t xml:space="preserve"> </w:t>
      </w:r>
      <w:r>
        <w:rPr>
          <w:sz w:val="18"/>
        </w:rPr>
        <w:t>–</w:t>
      </w:r>
      <w:r>
        <w:rPr>
          <w:spacing w:val="-8"/>
          <w:sz w:val="18"/>
        </w:rPr>
        <w:t xml:space="preserve"> </w:t>
      </w:r>
      <w:r>
        <w:rPr>
          <w:sz w:val="18"/>
        </w:rPr>
        <w:t>A</w:t>
      </w:r>
      <w:r>
        <w:rPr>
          <w:spacing w:val="-10"/>
          <w:sz w:val="18"/>
        </w:rPr>
        <w:t xml:space="preserve"> </w:t>
      </w:r>
      <w:r>
        <w:rPr>
          <w:sz w:val="18"/>
        </w:rPr>
        <w:t>Simulation</w:t>
      </w:r>
      <w:r>
        <w:rPr>
          <w:spacing w:val="-10"/>
          <w:sz w:val="18"/>
        </w:rPr>
        <w:t xml:space="preserve"> </w:t>
      </w:r>
      <w:r>
        <w:rPr>
          <w:sz w:val="18"/>
        </w:rPr>
        <w:t>Toolkit,’’,</w:t>
      </w:r>
      <w:r>
        <w:rPr>
          <w:spacing w:val="-9"/>
          <w:sz w:val="18"/>
        </w:rPr>
        <w:t xml:space="preserve"> </w:t>
      </w:r>
      <w:r>
        <w:rPr>
          <w:rFonts w:ascii="Bookman Old Style" w:hAnsi="Bookman Old Style"/>
          <w:i/>
          <w:sz w:val="18"/>
        </w:rPr>
        <w:t>NIM</w:t>
      </w:r>
      <w:r>
        <w:rPr>
          <w:rFonts w:ascii="Bookman Old Style" w:hAnsi="Bookman Old Style"/>
          <w:i/>
          <w:spacing w:val="-14"/>
          <w:sz w:val="18"/>
        </w:rPr>
        <w:t xml:space="preserve"> </w:t>
      </w:r>
      <w:r>
        <w:rPr>
          <w:rFonts w:ascii="Bookman Old Style" w:hAnsi="Bookman Old Style"/>
          <w:i/>
          <w:sz w:val="18"/>
        </w:rPr>
        <w:t>A</w:t>
      </w:r>
      <w:r>
        <w:rPr>
          <w:sz w:val="18"/>
        </w:rPr>
        <w:t>, 2003,</w:t>
      </w:r>
      <w:r>
        <w:rPr>
          <w:spacing w:val="7"/>
          <w:sz w:val="18"/>
        </w:rPr>
        <w:t xml:space="preserve"> </w:t>
      </w:r>
      <w:r>
        <w:rPr>
          <w:rFonts w:ascii="Bookman Old Style" w:hAnsi="Bookman Old Style"/>
          <w:sz w:val="18"/>
        </w:rPr>
        <w:t>506</w:t>
      </w:r>
      <w:r>
        <w:rPr>
          <w:sz w:val="18"/>
        </w:rPr>
        <w:t>,</w:t>
      </w:r>
      <w:r>
        <w:rPr>
          <w:spacing w:val="7"/>
          <w:sz w:val="18"/>
        </w:rPr>
        <w:t xml:space="preserve"> </w:t>
      </w:r>
      <w:r>
        <w:rPr>
          <w:sz w:val="18"/>
        </w:rPr>
        <w:t>250–303;</w:t>
      </w:r>
      <w:r>
        <w:rPr>
          <w:spacing w:val="7"/>
          <w:sz w:val="18"/>
        </w:rPr>
        <w:t xml:space="preserve"> </w:t>
      </w:r>
      <w:r>
        <w:rPr>
          <w:sz w:val="18"/>
        </w:rPr>
        <w:t>J.</w:t>
      </w:r>
      <w:r>
        <w:rPr>
          <w:spacing w:val="7"/>
          <w:sz w:val="18"/>
        </w:rPr>
        <w:t xml:space="preserve"> </w:t>
      </w:r>
      <w:r>
        <w:rPr>
          <w:sz w:val="18"/>
        </w:rPr>
        <w:t>Allison,</w:t>
      </w:r>
      <w:r>
        <w:rPr>
          <w:spacing w:val="7"/>
          <w:sz w:val="18"/>
        </w:rPr>
        <w:t xml:space="preserve"> </w:t>
      </w:r>
      <w:r>
        <w:rPr>
          <w:rFonts w:ascii="Bookman Old Style" w:hAnsi="Bookman Old Style"/>
          <w:i/>
          <w:sz w:val="18"/>
        </w:rPr>
        <w:t>et</w:t>
      </w:r>
      <w:r>
        <w:rPr>
          <w:rFonts w:ascii="Bookman Old Style" w:hAnsi="Bookman Old Style"/>
          <w:i/>
          <w:spacing w:val="-2"/>
          <w:sz w:val="18"/>
        </w:rPr>
        <w:t xml:space="preserve"> </w:t>
      </w:r>
      <w:r>
        <w:rPr>
          <w:rFonts w:ascii="Bookman Old Style" w:hAnsi="Bookman Old Style"/>
          <w:i/>
          <w:sz w:val="18"/>
        </w:rPr>
        <w:t>al.</w:t>
      </w:r>
      <w:r>
        <w:rPr>
          <w:sz w:val="18"/>
        </w:rPr>
        <w:t>,</w:t>
      </w:r>
      <w:r>
        <w:rPr>
          <w:spacing w:val="7"/>
          <w:sz w:val="18"/>
        </w:rPr>
        <w:t xml:space="preserve"> </w:t>
      </w:r>
      <w:r>
        <w:rPr>
          <w:sz w:val="18"/>
        </w:rPr>
        <w:t>‘‘Geant4</w:t>
      </w:r>
      <w:r>
        <w:rPr>
          <w:spacing w:val="7"/>
          <w:sz w:val="18"/>
        </w:rPr>
        <w:t xml:space="preserve"> </w:t>
      </w:r>
      <w:r>
        <w:rPr>
          <w:sz w:val="18"/>
        </w:rPr>
        <w:t>Developments</w:t>
      </w:r>
    </w:p>
    <w:p w14:paraId="3D98A0BF" w14:textId="77777777" w:rsidR="00654E1F" w:rsidRDefault="00593186">
      <w:pPr>
        <w:spacing w:line="211" w:lineRule="exact"/>
        <w:ind w:left="1127"/>
        <w:jc w:val="both"/>
        <w:rPr>
          <w:sz w:val="18"/>
        </w:rPr>
      </w:pPr>
      <w:r>
        <w:rPr>
          <w:spacing w:val="-4"/>
          <w:w w:val="95"/>
          <w:sz w:val="18"/>
        </w:rPr>
        <w:t>and</w:t>
      </w:r>
      <w:r>
        <w:rPr>
          <w:spacing w:val="2"/>
          <w:sz w:val="18"/>
        </w:rPr>
        <w:t xml:space="preserve"> </w:t>
      </w:r>
      <w:r>
        <w:rPr>
          <w:spacing w:val="-4"/>
          <w:w w:val="95"/>
          <w:sz w:val="18"/>
        </w:rPr>
        <w:t>Applications,’’,</w:t>
      </w:r>
      <w:r>
        <w:rPr>
          <w:spacing w:val="2"/>
          <w:sz w:val="18"/>
        </w:rPr>
        <w:t xml:space="preserve"> </w:t>
      </w:r>
      <w:r>
        <w:rPr>
          <w:rFonts w:ascii="Bookman Old Style" w:hAnsi="Bookman Old Style"/>
          <w:i/>
          <w:spacing w:val="-4"/>
          <w:w w:val="95"/>
          <w:sz w:val="18"/>
        </w:rPr>
        <w:t>IEEE</w:t>
      </w:r>
      <w:r>
        <w:rPr>
          <w:rFonts w:ascii="Bookman Old Style" w:hAnsi="Bookman Old Style"/>
          <w:i/>
          <w:spacing w:val="-6"/>
          <w:w w:val="95"/>
          <w:sz w:val="18"/>
        </w:rPr>
        <w:t xml:space="preserve"> </w:t>
      </w:r>
      <w:r>
        <w:rPr>
          <w:rFonts w:ascii="Bookman Old Style" w:hAnsi="Bookman Old Style"/>
          <w:i/>
          <w:spacing w:val="-4"/>
          <w:w w:val="95"/>
          <w:sz w:val="18"/>
        </w:rPr>
        <w:t>Trans.</w:t>
      </w:r>
      <w:r>
        <w:rPr>
          <w:rFonts w:ascii="Bookman Old Style" w:hAnsi="Bookman Old Style"/>
          <w:i/>
          <w:spacing w:val="-7"/>
          <w:sz w:val="18"/>
        </w:rPr>
        <w:t xml:space="preserve"> </w:t>
      </w:r>
      <w:r>
        <w:rPr>
          <w:rFonts w:ascii="Bookman Old Style" w:hAnsi="Bookman Old Style"/>
          <w:i/>
          <w:spacing w:val="-4"/>
          <w:w w:val="95"/>
          <w:sz w:val="18"/>
        </w:rPr>
        <w:t>Nucl.</w:t>
      </w:r>
      <w:r>
        <w:rPr>
          <w:rFonts w:ascii="Bookman Old Style" w:hAnsi="Bookman Old Style"/>
          <w:i/>
          <w:spacing w:val="-6"/>
          <w:w w:val="95"/>
          <w:sz w:val="18"/>
        </w:rPr>
        <w:t xml:space="preserve"> </w:t>
      </w:r>
      <w:r>
        <w:rPr>
          <w:rFonts w:ascii="Bookman Old Style" w:hAnsi="Bookman Old Style"/>
          <w:i/>
          <w:spacing w:val="-4"/>
          <w:w w:val="95"/>
          <w:sz w:val="18"/>
        </w:rPr>
        <w:t>Sci.</w:t>
      </w:r>
      <w:r>
        <w:rPr>
          <w:spacing w:val="-4"/>
          <w:w w:val="95"/>
          <w:sz w:val="18"/>
        </w:rPr>
        <w:t>,</w:t>
      </w:r>
      <w:r>
        <w:rPr>
          <w:spacing w:val="2"/>
          <w:sz w:val="18"/>
        </w:rPr>
        <w:t xml:space="preserve"> </w:t>
      </w:r>
      <w:r>
        <w:rPr>
          <w:spacing w:val="-4"/>
          <w:w w:val="95"/>
          <w:sz w:val="18"/>
        </w:rPr>
        <w:t>2006,</w:t>
      </w:r>
      <w:r>
        <w:rPr>
          <w:spacing w:val="2"/>
          <w:sz w:val="18"/>
        </w:rPr>
        <w:t xml:space="preserve"> </w:t>
      </w:r>
      <w:r>
        <w:rPr>
          <w:rFonts w:ascii="Bookman Old Style" w:hAnsi="Bookman Old Style"/>
          <w:spacing w:val="-4"/>
          <w:w w:val="95"/>
          <w:sz w:val="18"/>
        </w:rPr>
        <w:t>53</w:t>
      </w:r>
      <w:r>
        <w:rPr>
          <w:spacing w:val="-4"/>
          <w:w w:val="95"/>
          <w:sz w:val="18"/>
        </w:rPr>
        <w:t>(1),</w:t>
      </w:r>
      <w:r>
        <w:rPr>
          <w:spacing w:val="1"/>
          <w:sz w:val="18"/>
        </w:rPr>
        <w:t xml:space="preserve"> </w:t>
      </w:r>
      <w:r>
        <w:rPr>
          <w:spacing w:val="-4"/>
          <w:w w:val="95"/>
          <w:sz w:val="18"/>
        </w:rPr>
        <w:t>270–278.</w:t>
      </w:r>
    </w:p>
    <w:p w14:paraId="235BA059" w14:textId="77777777" w:rsidR="00654E1F" w:rsidRDefault="00593186">
      <w:pPr>
        <w:pStyle w:val="ListParagraph"/>
        <w:numPr>
          <w:ilvl w:val="0"/>
          <w:numId w:val="1"/>
        </w:numPr>
        <w:tabs>
          <w:tab w:val="left" w:pos="1128"/>
        </w:tabs>
        <w:spacing w:before="26" w:line="273" w:lineRule="auto"/>
        <w:ind w:left="1127" w:right="1" w:hanging="277"/>
        <w:jc w:val="both"/>
        <w:rPr>
          <w:sz w:val="18"/>
        </w:rPr>
      </w:pPr>
      <w:r>
        <w:rPr>
          <w:w w:val="105"/>
          <w:sz w:val="18"/>
        </w:rPr>
        <w:t>G.</w:t>
      </w:r>
      <w:r>
        <w:rPr>
          <w:spacing w:val="-2"/>
          <w:w w:val="105"/>
          <w:sz w:val="18"/>
        </w:rPr>
        <w:t xml:space="preserve"> </w:t>
      </w:r>
      <w:r>
        <w:rPr>
          <w:w w:val="105"/>
          <w:sz w:val="18"/>
        </w:rPr>
        <w:t>J.</w:t>
      </w:r>
      <w:r>
        <w:rPr>
          <w:spacing w:val="-2"/>
          <w:w w:val="105"/>
          <w:sz w:val="18"/>
        </w:rPr>
        <w:t xml:space="preserve"> </w:t>
      </w:r>
      <w:r>
        <w:rPr>
          <w:w w:val="105"/>
          <w:sz w:val="18"/>
        </w:rPr>
        <w:t>Dau,</w:t>
      </w:r>
      <w:r>
        <w:rPr>
          <w:spacing w:val="-2"/>
          <w:w w:val="105"/>
          <w:sz w:val="18"/>
        </w:rPr>
        <w:t xml:space="preserve"> </w:t>
      </w:r>
      <w:r>
        <w:rPr>
          <w:w w:val="105"/>
          <w:sz w:val="18"/>
        </w:rPr>
        <w:t>R.</w:t>
      </w:r>
      <w:r>
        <w:rPr>
          <w:spacing w:val="-3"/>
          <w:w w:val="105"/>
          <w:sz w:val="18"/>
        </w:rPr>
        <w:t xml:space="preserve"> </w:t>
      </w:r>
      <w:r>
        <w:rPr>
          <w:w w:val="105"/>
          <w:sz w:val="18"/>
        </w:rPr>
        <w:t>R.</w:t>
      </w:r>
      <w:r>
        <w:rPr>
          <w:spacing w:val="-2"/>
          <w:w w:val="105"/>
          <w:sz w:val="18"/>
        </w:rPr>
        <w:t xml:space="preserve"> </w:t>
      </w:r>
      <w:r>
        <w:rPr>
          <w:w w:val="105"/>
          <w:sz w:val="18"/>
        </w:rPr>
        <w:t>Bourassa</w:t>
      </w:r>
      <w:r>
        <w:rPr>
          <w:spacing w:val="-2"/>
          <w:w w:val="105"/>
          <w:sz w:val="18"/>
        </w:rPr>
        <w:t xml:space="preserve"> </w:t>
      </w:r>
      <w:r>
        <w:rPr>
          <w:w w:val="105"/>
          <w:sz w:val="18"/>
        </w:rPr>
        <w:t>and</w:t>
      </w:r>
      <w:r>
        <w:rPr>
          <w:spacing w:val="-3"/>
          <w:w w:val="105"/>
          <w:sz w:val="18"/>
        </w:rPr>
        <w:t xml:space="preserve"> </w:t>
      </w:r>
      <w:r>
        <w:rPr>
          <w:w w:val="105"/>
          <w:sz w:val="18"/>
        </w:rPr>
        <w:t>S.</w:t>
      </w:r>
      <w:r>
        <w:rPr>
          <w:spacing w:val="-2"/>
          <w:w w:val="105"/>
          <w:sz w:val="18"/>
        </w:rPr>
        <w:t xml:space="preserve"> </w:t>
      </w:r>
      <w:r>
        <w:rPr>
          <w:w w:val="105"/>
          <w:sz w:val="18"/>
        </w:rPr>
        <w:t>C.</w:t>
      </w:r>
      <w:r>
        <w:rPr>
          <w:spacing w:val="-3"/>
          <w:w w:val="105"/>
          <w:sz w:val="18"/>
        </w:rPr>
        <w:t xml:space="preserve"> </w:t>
      </w:r>
      <w:r>
        <w:rPr>
          <w:w w:val="105"/>
          <w:sz w:val="18"/>
        </w:rPr>
        <w:t>Keeton,</w:t>
      </w:r>
      <w:r>
        <w:rPr>
          <w:spacing w:val="-2"/>
          <w:w w:val="105"/>
          <w:sz w:val="18"/>
        </w:rPr>
        <w:t xml:space="preserve"> </w:t>
      </w:r>
      <w:r>
        <w:rPr>
          <w:w w:val="105"/>
          <w:sz w:val="18"/>
        </w:rPr>
        <w:t>Nuclear</w:t>
      </w:r>
      <w:r>
        <w:rPr>
          <w:spacing w:val="-2"/>
          <w:w w:val="105"/>
          <w:sz w:val="18"/>
        </w:rPr>
        <w:t xml:space="preserve"> </w:t>
      </w:r>
      <w:r>
        <w:rPr>
          <w:w w:val="105"/>
          <w:sz w:val="18"/>
        </w:rPr>
        <w:t xml:space="preserve">radiation dose rate influence on thermocouple calibration, </w:t>
      </w:r>
      <w:r>
        <w:rPr>
          <w:rFonts w:ascii="Bookman Old Style" w:hAnsi="Bookman Old Style"/>
          <w:i/>
          <w:w w:val="105"/>
          <w:sz w:val="18"/>
        </w:rPr>
        <w:t>Nucl.</w:t>
      </w:r>
      <w:r>
        <w:rPr>
          <w:rFonts w:ascii="Bookman Old Style" w:hAnsi="Bookman Old Style"/>
          <w:i/>
          <w:spacing w:val="40"/>
          <w:w w:val="105"/>
          <w:sz w:val="18"/>
        </w:rPr>
        <w:t xml:space="preserve"> </w:t>
      </w:r>
      <w:r>
        <w:rPr>
          <w:rFonts w:ascii="Bookman Old Style" w:hAnsi="Bookman Old Style"/>
          <w:i/>
          <w:w w:val="105"/>
          <w:sz w:val="18"/>
        </w:rPr>
        <w:t>Appl.</w:t>
      </w:r>
      <w:r>
        <w:rPr>
          <w:w w:val="105"/>
          <w:sz w:val="18"/>
        </w:rPr>
        <w:t xml:space="preserve">, 1968, </w:t>
      </w:r>
      <w:r>
        <w:rPr>
          <w:rFonts w:ascii="Bookman Old Style" w:hAnsi="Bookman Old Style"/>
          <w:w w:val="105"/>
          <w:sz w:val="18"/>
        </w:rPr>
        <w:t>5</w:t>
      </w:r>
      <w:r>
        <w:rPr>
          <w:w w:val="105"/>
          <w:sz w:val="18"/>
        </w:rPr>
        <w:t>(5), 322–328.</w:t>
      </w:r>
    </w:p>
    <w:p w14:paraId="0D232B76" w14:textId="77777777" w:rsidR="00654E1F" w:rsidRDefault="00593186">
      <w:pPr>
        <w:pStyle w:val="ListParagraph"/>
        <w:numPr>
          <w:ilvl w:val="0"/>
          <w:numId w:val="1"/>
        </w:numPr>
        <w:tabs>
          <w:tab w:val="left" w:pos="1128"/>
        </w:tabs>
        <w:spacing w:line="276" w:lineRule="auto"/>
        <w:ind w:left="1127" w:right="1" w:hanging="277"/>
        <w:jc w:val="both"/>
        <w:rPr>
          <w:sz w:val="18"/>
        </w:rPr>
      </w:pPr>
      <w:r>
        <w:rPr>
          <w:sz w:val="18"/>
        </w:rPr>
        <w:t xml:space="preserve">R. Schiller and I. Kules, Radiation chemistry of supercooled water, </w:t>
      </w:r>
      <w:r>
        <w:rPr>
          <w:rFonts w:ascii="Bookman Old Style" w:hAnsi="Bookman Old Style"/>
          <w:i/>
          <w:sz w:val="18"/>
        </w:rPr>
        <w:t>J. Phys. Chem.</w:t>
      </w:r>
      <w:r>
        <w:rPr>
          <w:sz w:val="18"/>
        </w:rPr>
        <w:t xml:space="preserve">, 1971, </w:t>
      </w:r>
      <w:r>
        <w:rPr>
          <w:rFonts w:ascii="Bookman Old Style" w:hAnsi="Bookman Old Style"/>
          <w:sz w:val="18"/>
        </w:rPr>
        <w:t>75</w:t>
      </w:r>
      <w:r>
        <w:rPr>
          <w:sz w:val="18"/>
        </w:rPr>
        <w:t>(19), 2997–2999.</w:t>
      </w:r>
    </w:p>
    <w:p w14:paraId="1946F907" w14:textId="77777777" w:rsidR="00654E1F" w:rsidRDefault="00593186">
      <w:pPr>
        <w:pStyle w:val="ListParagraph"/>
        <w:numPr>
          <w:ilvl w:val="0"/>
          <w:numId w:val="1"/>
        </w:numPr>
        <w:tabs>
          <w:tab w:val="left" w:pos="1128"/>
        </w:tabs>
        <w:spacing w:line="271" w:lineRule="auto"/>
        <w:ind w:left="1127" w:right="1" w:hanging="277"/>
        <w:jc w:val="both"/>
        <w:rPr>
          <w:sz w:val="18"/>
        </w:rPr>
      </w:pPr>
      <w:r>
        <w:rPr>
          <w:sz w:val="18"/>
        </w:rPr>
        <w:t>C.</w:t>
      </w:r>
      <w:r>
        <w:rPr>
          <w:spacing w:val="31"/>
          <w:sz w:val="18"/>
        </w:rPr>
        <w:t xml:space="preserve"> </w:t>
      </w:r>
      <w:r>
        <w:rPr>
          <w:sz w:val="18"/>
        </w:rPr>
        <w:t>Amole,</w:t>
      </w:r>
      <w:r>
        <w:rPr>
          <w:spacing w:val="32"/>
          <w:sz w:val="18"/>
        </w:rPr>
        <w:t xml:space="preserve"> </w:t>
      </w:r>
      <w:r>
        <w:rPr>
          <w:rFonts w:ascii="Bookman Old Style"/>
          <w:i/>
          <w:sz w:val="18"/>
        </w:rPr>
        <w:t>et al.</w:t>
      </w:r>
      <w:r>
        <w:rPr>
          <w:sz w:val="18"/>
        </w:rPr>
        <w:t>,</w:t>
      </w:r>
      <w:r>
        <w:rPr>
          <w:spacing w:val="30"/>
          <w:sz w:val="18"/>
        </w:rPr>
        <w:t xml:space="preserve"> </w:t>
      </w:r>
      <w:r>
        <w:rPr>
          <w:sz w:val="18"/>
        </w:rPr>
        <w:t>Dark</w:t>
      </w:r>
      <w:r>
        <w:rPr>
          <w:spacing w:val="31"/>
          <w:sz w:val="18"/>
        </w:rPr>
        <w:t xml:space="preserve"> </w:t>
      </w:r>
      <w:r>
        <w:rPr>
          <w:sz w:val="18"/>
        </w:rPr>
        <w:t>matter</w:t>
      </w:r>
      <w:r>
        <w:rPr>
          <w:spacing w:val="32"/>
          <w:sz w:val="18"/>
        </w:rPr>
        <w:t xml:space="preserve"> </w:t>
      </w:r>
      <w:r>
        <w:rPr>
          <w:sz w:val="18"/>
        </w:rPr>
        <w:t>search</w:t>
      </w:r>
      <w:r>
        <w:rPr>
          <w:spacing w:val="30"/>
          <w:sz w:val="18"/>
        </w:rPr>
        <w:t xml:space="preserve"> </w:t>
      </w:r>
      <w:r>
        <w:rPr>
          <w:sz w:val="18"/>
        </w:rPr>
        <w:t>results</w:t>
      </w:r>
      <w:r>
        <w:rPr>
          <w:spacing w:val="31"/>
          <w:sz w:val="18"/>
        </w:rPr>
        <w:t xml:space="preserve"> </w:t>
      </w:r>
      <w:r>
        <w:rPr>
          <w:sz w:val="18"/>
        </w:rPr>
        <w:t>from</w:t>
      </w:r>
      <w:r>
        <w:rPr>
          <w:spacing w:val="32"/>
          <w:sz w:val="18"/>
        </w:rPr>
        <w:t xml:space="preserve"> </w:t>
      </w:r>
      <w:r>
        <w:rPr>
          <w:sz w:val="18"/>
        </w:rPr>
        <w:t>the</w:t>
      </w:r>
      <w:r>
        <w:rPr>
          <w:spacing w:val="10"/>
          <w:sz w:val="18"/>
        </w:rPr>
        <w:t xml:space="preserve"> </w:t>
      </w:r>
      <w:r>
        <w:rPr>
          <w:sz w:val="18"/>
        </w:rPr>
        <w:t xml:space="preserve">PICO- </w:t>
      </w:r>
      <w:r>
        <w:rPr>
          <w:spacing w:val="-2"/>
          <w:sz w:val="18"/>
        </w:rPr>
        <w:t>60</w:t>
      </w:r>
      <w:r>
        <w:rPr>
          <w:spacing w:val="-3"/>
          <w:sz w:val="18"/>
        </w:rPr>
        <w:t xml:space="preserve"> </w:t>
      </w:r>
      <w:r>
        <w:rPr>
          <w:spacing w:val="-2"/>
          <w:sz w:val="18"/>
        </w:rPr>
        <w:t>C3F8 bubble</w:t>
      </w:r>
      <w:r>
        <w:rPr>
          <w:spacing w:val="-3"/>
          <w:sz w:val="18"/>
        </w:rPr>
        <w:t xml:space="preserve"> </w:t>
      </w:r>
      <w:r>
        <w:rPr>
          <w:spacing w:val="-2"/>
          <w:sz w:val="18"/>
        </w:rPr>
        <w:t xml:space="preserve">chamber, </w:t>
      </w:r>
      <w:r>
        <w:rPr>
          <w:rFonts w:ascii="Bookman Old Style"/>
          <w:i/>
          <w:spacing w:val="-2"/>
          <w:sz w:val="18"/>
        </w:rPr>
        <w:t>Phys.</w:t>
      </w:r>
      <w:r>
        <w:rPr>
          <w:rFonts w:ascii="Bookman Old Style"/>
          <w:i/>
          <w:spacing w:val="-12"/>
          <w:sz w:val="18"/>
        </w:rPr>
        <w:t xml:space="preserve"> </w:t>
      </w:r>
      <w:r>
        <w:rPr>
          <w:rFonts w:ascii="Bookman Old Style"/>
          <w:i/>
          <w:spacing w:val="-2"/>
          <w:sz w:val="18"/>
        </w:rPr>
        <w:t>Rev.</w:t>
      </w:r>
      <w:r>
        <w:rPr>
          <w:rFonts w:ascii="Bookman Old Style"/>
          <w:i/>
          <w:spacing w:val="-12"/>
          <w:sz w:val="18"/>
        </w:rPr>
        <w:t xml:space="preserve"> </w:t>
      </w:r>
      <w:r>
        <w:rPr>
          <w:rFonts w:ascii="Bookman Old Style"/>
          <w:i/>
          <w:spacing w:val="-2"/>
          <w:sz w:val="18"/>
        </w:rPr>
        <w:t>Lett.</w:t>
      </w:r>
      <w:r>
        <w:rPr>
          <w:spacing w:val="-2"/>
          <w:sz w:val="18"/>
        </w:rPr>
        <w:t xml:space="preserve">, 2017, </w:t>
      </w:r>
      <w:r>
        <w:rPr>
          <w:rFonts w:ascii="Bookman Old Style"/>
          <w:spacing w:val="-2"/>
          <w:sz w:val="18"/>
        </w:rPr>
        <w:t>118</w:t>
      </w:r>
      <w:r>
        <w:rPr>
          <w:spacing w:val="-2"/>
          <w:sz w:val="18"/>
        </w:rPr>
        <w:t>,</w:t>
      </w:r>
      <w:r>
        <w:rPr>
          <w:spacing w:val="-3"/>
          <w:sz w:val="18"/>
        </w:rPr>
        <w:t xml:space="preserve"> </w:t>
      </w:r>
      <w:r>
        <w:rPr>
          <w:spacing w:val="-2"/>
          <w:sz w:val="18"/>
        </w:rPr>
        <w:t>251301;</w:t>
      </w:r>
    </w:p>
    <w:p w14:paraId="52CC4CFF" w14:textId="77777777" w:rsidR="00654E1F" w:rsidRDefault="00593186">
      <w:pPr>
        <w:pStyle w:val="BodyText"/>
        <w:spacing w:before="89" w:line="273" w:lineRule="auto"/>
        <w:ind w:left="463" w:right="848"/>
        <w:jc w:val="both"/>
      </w:pPr>
      <w:r>
        <w:br w:type="column"/>
        <w:t>E.</w:t>
      </w:r>
      <w:r>
        <w:rPr>
          <w:spacing w:val="26"/>
        </w:rPr>
        <w:t xml:space="preserve"> </w:t>
      </w:r>
      <w:r>
        <w:t>Behnke,</w:t>
      </w:r>
      <w:r>
        <w:rPr>
          <w:spacing w:val="28"/>
        </w:rPr>
        <w:t xml:space="preserve"> </w:t>
      </w:r>
      <w:r>
        <w:rPr>
          <w:rFonts w:ascii="Bookman Old Style"/>
          <w:i/>
        </w:rPr>
        <w:t>et al.</w:t>
      </w:r>
      <w:r>
        <w:t>,</w:t>
      </w:r>
      <w:r>
        <w:rPr>
          <w:spacing w:val="26"/>
        </w:rPr>
        <w:t xml:space="preserve"> </w:t>
      </w:r>
      <w:r>
        <w:t>First</w:t>
      </w:r>
      <w:r>
        <w:rPr>
          <w:spacing w:val="28"/>
        </w:rPr>
        <w:t xml:space="preserve"> </w:t>
      </w:r>
      <w:r>
        <w:t>Dark</w:t>
      </w:r>
      <w:r>
        <w:rPr>
          <w:spacing w:val="26"/>
        </w:rPr>
        <w:t xml:space="preserve"> </w:t>
      </w:r>
      <w:r>
        <w:t>Matter</w:t>
      </w:r>
      <w:r>
        <w:rPr>
          <w:spacing w:val="28"/>
        </w:rPr>
        <w:t xml:space="preserve"> </w:t>
      </w:r>
      <w:r>
        <w:t>Search</w:t>
      </w:r>
      <w:r>
        <w:rPr>
          <w:spacing w:val="28"/>
        </w:rPr>
        <w:t xml:space="preserve"> </w:t>
      </w:r>
      <w:r>
        <w:t>Results</w:t>
      </w:r>
      <w:r>
        <w:rPr>
          <w:spacing w:val="28"/>
        </w:rPr>
        <w:t xml:space="preserve"> </w:t>
      </w:r>
      <w:r>
        <w:t>from</w:t>
      </w:r>
      <w:r>
        <w:rPr>
          <w:spacing w:val="26"/>
        </w:rPr>
        <w:t xml:space="preserve"> </w:t>
      </w:r>
      <w:r>
        <w:t>a</w:t>
      </w:r>
      <w:r>
        <w:rPr>
          <w:spacing w:val="9"/>
        </w:rPr>
        <w:t xml:space="preserve"> </w:t>
      </w:r>
      <w:r>
        <w:t>4 kg CF3I Bubble</w:t>
      </w:r>
      <w:r>
        <w:rPr>
          <w:spacing w:val="40"/>
        </w:rPr>
        <w:t xml:space="preserve"> </w:t>
      </w:r>
      <w:r>
        <w:t>Chamber Operated in a Deep Underground</w:t>
      </w:r>
      <w:r>
        <w:rPr>
          <w:spacing w:val="80"/>
        </w:rPr>
        <w:t xml:space="preserve"> </w:t>
      </w:r>
      <w:r>
        <w:t>Site,</w:t>
      </w:r>
      <w:r>
        <w:rPr>
          <w:spacing w:val="-12"/>
        </w:rPr>
        <w:t xml:space="preserve"> </w:t>
      </w:r>
      <w:r>
        <w:rPr>
          <w:rFonts w:ascii="Bookman Old Style"/>
          <w:i/>
        </w:rPr>
        <w:t>Phys.</w:t>
      </w:r>
      <w:r>
        <w:rPr>
          <w:rFonts w:ascii="Bookman Old Style"/>
          <w:i/>
          <w:spacing w:val="-13"/>
        </w:rPr>
        <w:t xml:space="preserve"> </w:t>
      </w:r>
      <w:r>
        <w:rPr>
          <w:rFonts w:ascii="Bookman Old Style"/>
          <w:i/>
        </w:rPr>
        <w:t>Rev.</w:t>
      </w:r>
      <w:r>
        <w:rPr>
          <w:rFonts w:ascii="Bookman Old Style"/>
          <w:i/>
          <w:spacing w:val="-14"/>
        </w:rPr>
        <w:t xml:space="preserve"> </w:t>
      </w:r>
      <w:r>
        <w:rPr>
          <w:rFonts w:ascii="Bookman Old Style"/>
          <w:i/>
        </w:rPr>
        <w:t>D</w:t>
      </w:r>
      <w:r>
        <w:t>,</w:t>
      </w:r>
      <w:r>
        <w:rPr>
          <w:spacing w:val="-11"/>
        </w:rPr>
        <w:t xml:space="preserve"> </w:t>
      </w:r>
      <w:r>
        <w:t>2012,</w:t>
      </w:r>
      <w:r>
        <w:rPr>
          <w:spacing w:val="-8"/>
        </w:rPr>
        <w:t xml:space="preserve"> </w:t>
      </w:r>
      <w:r>
        <w:rPr>
          <w:rFonts w:ascii="Bookman Old Style"/>
        </w:rPr>
        <w:t>86</w:t>
      </w:r>
      <w:r>
        <w:t>(5),</w:t>
      </w:r>
      <w:r>
        <w:rPr>
          <w:spacing w:val="-8"/>
        </w:rPr>
        <w:t xml:space="preserve"> </w:t>
      </w:r>
      <w:r>
        <w:t>052001[Erratum:</w:t>
      </w:r>
      <w:r>
        <w:rPr>
          <w:spacing w:val="-8"/>
        </w:rPr>
        <w:t xml:space="preserve"> </w:t>
      </w:r>
      <w:r>
        <w:rPr>
          <w:rFonts w:ascii="Bookman Old Style"/>
          <w:i/>
        </w:rPr>
        <w:t>Phys.</w:t>
      </w:r>
      <w:r>
        <w:rPr>
          <w:rFonts w:ascii="Bookman Old Style"/>
          <w:i/>
          <w:spacing w:val="-14"/>
        </w:rPr>
        <w:t xml:space="preserve"> </w:t>
      </w:r>
      <w:r>
        <w:rPr>
          <w:rFonts w:ascii="Bookman Old Style"/>
          <w:i/>
        </w:rPr>
        <w:t>Rev.</w:t>
      </w:r>
      <w:r>
        <w:t xml:space="preserve">, </w:t>
      </w:r>
      <w:r>
        <w:rPr>
          <w:rFonts w:ascii="Bookman Old Style"/>
        </w:rPr>
        <w:t>D90</w:t>
      </w:r>
      <w:r>
        <w:t>(7), 2014, 079902.].</w:t>
      </w:r>
    </w:p>
    <w:p w14:paraId="02B2A91C" w14:textId="77777777" w:rsidR="00654E1F" w:rsidRDefault="00593186">
      <w:pPr>
        <w:pStyle w:val="ListParagraph"/>
        <w:numPr>
          <w:ilvl w:val="0"/>
          <w:numId w:val="1"/>
        </w:numPr>
        <w:tabs>
          <w:tab w:val="left" w:pos="464"/>
        </w:tabs>
        <w:spacing w:line="273" w:lineRule="auto"/>
        <w:ind w:left="463" w:hanging="277"/>
        <w:jc w:val="both"/>
        <w:rPr>
          <w:sz w:val="18"/>
        </w:rPr>
      </w:pPr>
      <w:r>
        <w:rPr>
          <w:w w:val="105"/>
          <w:sz w:val="18"/>
        </w:rPr>
        <w:t xml:space="preserve">D. Barahona, Thermodynamic derivation of the activation energy for ice nucleation, </w:t>
      </w:r>
      <w:r>
        <w:rPr>
          <w:rFonts w:ascii="Bookman Old Style" w:hAnsi="Bookman Old Style"/>
          <w:i/>
          <w:w w:val="105"/>
          <w:sz w:val="18"/>
        </w:rPr>
        <w:t>Atmos.</w:t>
      </w:r>
      <w:r>
        <w:rPr>
          <w:rFonts w:ascii="Bookman Old Style" w:hAnsi="Bookman Old Style"/>
          <w:i/>
          <w:spacing w:val="-4"/>
          <w:w w:val="105"/>
          <w:sz w:val="18"/>
        </w:rPr>
        <w:t xml:space="preserve"> </w:t>
      </w:r>
      <w:r>
        <w:rPr>
          <w:rFonts w:ascii="Bookman Old Style" w:hAnsi="Bookman Old Style"/>
          <w:i/>
          <w:w w:val="105"/>
          <w:sz w:val="18"/>
        </w:rPr>
        <w:t>Chem.</w:t>
      </w:r>
      <w:r>
        <w:rPr>
          <w:rFonts w:ascii="Bookman Old Style" w:hAnsi="Bookman Old Style"/>
          <w:i/>
          <w:spacing w:val="-4"/>
          <w:w w:val="105"/>
          <w:sz w:val="18"/>
        </w:rPr>
        <w:t xml:space="preserve"> </w:t>
      </w:r>
      <w:r>
        <w:rPr>
          <w:rFonts w:ascii="Bookman Old Style" w:hAnsi="Bookman Old Style"/>
          <w:i/>
          <w:w w:val="105"/>
          <w:sz w:val="18"/>
        </w:rPr>
        <w:t>Phys.</w:t>
      </w:r>
      <w:r>
        <w:rPr>
          <w:w w:val="105"/>
          <w:sz w:val="18"/>
        </w:rPr>
        <w:t xml:space="preserve">, 2015, </w:t>
      </w:r>
      <w:r>
        <w:rPr>
          <w:rFonts w:ascii="Bookman Old Style" w:hAnsi="Bookman Old Style"/>
          <w:w w:val="105"/>
          <w:sz w:val="18"/>
        </w:rPr>
        <w:t>15</w:t>
      </w:r>
      <w:r>
        <w:rPr>
          <w:w w:val="105"/>
          <w:sz w:val="18"/>
        </w:rPr>
        <w:t xml:space="preserve">, 13819–13831; D. Barahona, On the thermodynamic and kinematic aspects of immersion ice nucleation, </w:t>
      </w:r>
      <w:r>
        <w:rPr>
          <w:rFonts w:ascii="Bookman Old Style" w:hAnsi="Bookman Old Style"/>
          <w:i/>
          <w:w w:val="105"/>
          <w:sz w:val="18"/>
        </w:rPr>
        <w:t xml:space="preserve">Atmos. </w:t>
      </w:r>
      <w:r>
        <w:rPr>
          <w:rFonts w:ascii="Bookman Old Style" w:hAnsi="Bookman Old Style"/>
          <w:i/>
          <w:sz w:val="18"/>
        </w:rPr>
        <w:t>Chem. Phys.</w:t>
      </w:r>
      <w:r>
        <w:rPr>
          <w:sz w:val="18"/>
        </w:rPr>
        <w:t xml:space="preserve">, 2018, </w:t>
      </w:r>
      <w:r>
        <w:rPr>
          <w:rFonts w:ascii="Bookman Old Style" w:hAnsi="Bookman Old Style"/>
          <w:sz w:val="18"/>
        </w:rPr>
        <w:t>18</w:t>
      </w:r>
      <w:r>
        <w:rPr>
          <w:sz w:val="18"/>
        </w:rPr>
        <w:t>(23), 17119–17141.</w:t>
      </w:r>
    </w:p>
    <w:p w14:paraId="1B0E3BD0" w14:textId="77777777" w:rsidR="00654E1F" w:rsidRDefault="00593186">
      <w:pPr>
        <w:pStyle w:val="ListParagraph"/>
        <w:numPr>
          <w:ilvl w:val="0"/>
          <w:numId w:val="1"/>
        </w:numPr>
        <w:tabs>
          <w:tab w:val="left" w:pos="464"/>
        </w:tabs>
        <w:spacing w:line="276" w:lineRule="auto"/>
        <w:ind w:left="463" w:hanging="277"/>
        <w:jc w:val="both"/>
        <w:rPr>
          <w:sz w:val="18"/>
        </w:rPr>
      </w:pPr>
      <w:r>
        <w:rPr>
          <w:w w:val="105"/>
          <w:sz w:val="18"/>
        </w:rPr>
        <w:t xml:space="preserve">C. McCabe, The Astrophysical Uncertainties of Dark Matter </w:t>
      </w:r>
      <w:r>
        <w:rPr>
          <w:sz w:val="18"/>
        </w:rPr>
        <w:t>Direct</w:t>
      </w:r>
      <w:r>
        <w:rPr>
          <w:spacing w:val="-8"/>
          <w:sz w:val="18"/>
        </w:rPr>
        <w:t xml:space="preserve"> </w:t>
      </w:r>
      <w:r>
        <w:rPr>
          <w:sz w:val="18"/>
        </w:rPr>
        <w:t>Detection</w:t>
      </w:r>
      <w:r>
        <w:rPr>
          <w:spacing w:val="-6"/>
          <w:sz w:val="18"/>
        </w:rPr>
        <w:t xml:space="preserve"> </w:t>
      </w:r>
      <w:r>
        <w:rPr>
          <w:sz w:val="18"/>
        </w:rPr>
        <w:t>Experiments,</w:t>
      </w:r>
      <w:r>
        <w:rPr>
          <w:spacing w:val="-5"/>
          <w:sz w:val="18"/>
        </w:rPr>
        <w:t xml:space="preserve"> </w:t>
      </w:r>
      <w:r>
        <w:rPr>
          <w:rFonts w:ascii="Bookman Old Style"/>
          <w:i/>
          <w:sz w:val="18"/>
        </w:rPr>
        <w:t>Phys.</w:t>
      </w:r>
      <w:r>
        <w:rPr>
          <w:rFonts w:ascii="Bookman Old Style"/>
          <w:i/>
          <w:spacing w:val="-14"/>
          <w:sz w:val="18"/>
        </w:rPr>
        <w:t xml:space="preserve"> </w:t>
      </w:r>
      <w:r>
        <w:rPr>
          <w:rFonts w:ascii="Bookman Old Style"/>
          <w:i/>
          <w:sz w:val="18"/>
        </w:rPr>
        <w:t>Rev.</w:t>
      </w:r>
      <w:r>
        <w:rPr>
          <w:sz w:val="18"/>
        </w:rPr>
        <w:t>,</w:t>
      </w:r>
      <w:r>
        <w:rPr>
          <w:spacing w:val="-6"/>
          <w:sz w:val="18"/>
        </w:rPr>
        <w:t xml:space="preserve"> </w:t>
      </w:r>
      <w:r>
        <w:rPr>
          <w:sz w:val="18"/>
        </w:rPr>
        <w:t>2010,</w:t>
      </w:r>
      <w:r>
        <w:rPr>
          <w:spacing w:val="-5"/>
          <w:sz w:val="18"/>
        </w:rPr>
        <w:t xml:space="preserve"> </w:t>
      </w:r>
      <w:r>
        <w:rPr>
          <w:rFonts w:ascii="Bookman Old Style"/>
          <w:sz w:val="18"/>
        </w:rPr>
        <w:t>D82</w:t>
      </w:r>
      <w:r>
        <w:rPr>
          <w:sz w:val="18"/>
        </w:rPr>
        <w:t>,</w:t>
      </w:r>
      <w:r>
        <w:rPr>
          <w:spacing w:val="-6"/>
          <w:sz w:val="18"/>
        </w:rPr>
        <w:t xml:space="preserve"> </w:t>
      </w:r>
      <w:r>
        <w:rPr>
          <w:sz w:val="18"/>
        </w:rPr>
        <w:t>023530.</w:t>
      </w:r>
    </w:p>
    <w:p w14:paraId="0C196D97" w14:textId="77777777" w:rsidR="00654E1F" w:rsidRDefault="00593186">
      <w:pPr>
        <w:pStyle w:val="ListParagraph"/>
        <w:numPr>
          <w:ilvl w:val="0"/>
          <w:numId w:val="1"/>
        </w:numPr>
        <w:tabs>
          <w:tab w:val="left" w:pos="464"/>
        </w:tabs>
        <w:spacing w:line="271" w:lineRule="auto"/>
        <w:ind w:left="463" w:hanging="277"/>
        <w:jc w:val="both"/>
        <w:rPr>
          <w:sz w:val="18"/>
        </w:rPr>
      </w:pPr>
      <w:r>
        <w:rPr>
          <w:spacing w:val="-2"/>
          <w:w w:val="95"/>
          <w:sz w:val="18"/>
        </w:rPr>
        <w:t>M. Battaglieri,</w:t>
      </w:r>
      <w:r>
        <w:rPr>
          <w:spacing w:val="-2"/>
          <w:sz w:val="18"/>
        </w:rPr>
        <w:t xml:space="preserve"> </w:t>
      </w:r>
      <w:r>
        <w:rPr>
          <w:rFonts w:ascii="Bookman Old Style"/>
          <w:i/>
          <w:spacing w:val="-2"/>
          <w:w w:val="95"/>
          <w:sz w:val="18"/>
        </w:rPr>
        <w:t>et</w:t>
      </w:r>
      <w:r>
        <w:rPr>
          <w:rFonts w:ascii="Bookman Old Style"/>
          <w:i/>
          <w:spacing w:val="-8"/>
          <w:w w:val="95"/>
          <w:sz w:val="18"/>
        </w:rPr>
        <w:t xml:space="preserve"> </w:t>
      </w:r>
      <w:r>
        <w:rPr>
          <w:rFonts w:ascii="Bookman Old Style"/>
          <w:i/>
          <w:spacing w:val="-2"/>
          <w:w w:val="95"/>
          <w:sz w:val="18"/>
        </w:rPr>
        <w:t>al.</w:t>
      </w:r>
      <w:r>
        <w:rPr>
          <w:spacing w:val="-2"/>
          <w:w w:val="95"/>
          <w:sz w:val="18"/>
        </w:rPr>
        <w:t xml:space="preserve">, </w:t>
      </w:r>
      <w:r>
        <w:rPr>
          <w:rFonts w:ascii="Bookman Old Style"/>
          <w:i/>
          <w:spacing w:val="-2"/>
          <w:w w:val="95"/>
          <w:sz w:val="18"/>
        </w:rPr>
        <w:t>U.</w:t>
      </w:r>
      <w:r>
        <w:rPr>
          <w:rFonts w:ascii="Bookman Old Style"/>
          <w:i/>
          <w:spacing w:val="-9"/>
          <w:w w:val="95"/>
          <w:sz w:val="18"/>
        </w:rPr>
        <w:t xml:space="preserve"> </w:t>
      </w:r>
      <w:r>
        <w:rPr>
          <w:rFonts w:ascii="Bookman Old Style"/>
          <w:i/>
          <w:spacing w:val="-2"/>
          <w:w w:val="95"/>
          <w:sz w:val="18"/>
        </w:rPr>
        <w:t>S.</w:t>
      </w:r>
      <w:r>
        <w:rPr>
          <w:rFonts w:ascii="Bookman Old Style"/>
          <w:i/>
          <w:spacing w:val="-9"/>
          <w:w w:val="95"/>
          <w:sz w:val="18"/>
        </w:rPr>
        <w:t xml:space="preserve"> </w:t>
      </w:r>
      <w:r>
        <w:rPr>
          <w:rFonts w:ascii="Bookman Old Style"/>
          <w:i/>
          <w:spacing w:val="-2"/>
          <w:w w:val="95"/>
          <w:sz w:val="18"/>
        </w:rPr>
        <w:t>Cosmic</w:t>
      </w:r>
      <w:r>
        <w:rPr>
          <w:rFonts w:ascii="Bookman Old Style"/>
          <w:i/>
          <w:spacing w:val="-8"/>
          <w:w w:val="95"/>
          <w:sz w:val="18"/>
        </w:rPr>
        <w:t xml:space="preserve"> </w:t>
      </w:r>
      <w:r>
        <w:rPr>
          <w:rFonts w:ascii="Bookman Old Style"/>
          <w:i/>
          <w:spacing w:val="-2"/>
          <w:w w:val="95"/>
          <w:sz w:val="18"/>
        </w:rPr>
        <w:t>Visions:</w:t>
      </w:r>
      <w:r>
        <w:rPr>
          <w:rFonts w:ascii="Bookman Old Style"/>
          <w:i/>
          <w:spacing w:val="-8"/>
          <w:w w:val="95"/>
          <w:sz w:val="18"/>
        </w:rPr>
        <w:t xml:space="preserve"> </w:t>
      </w:r>
      <w:r>
        <w:rPr>
          <w:rFonts w:ascii="Bookman Old Style"/>
          <w:i/>
          <w:spacing w:val="-2"/>
          <w:w w:val="95"/>
          <w:sz w:val="18"/>
        </w:rPr>
        <w:t>New</w:t>
      </w:r>
      <w:r>
        <w:rPr>
          <w:rFonts w:ascii="Bookman Old Style"/>
          <w:i/>
          <w:spacing w:val="-9"/>
          <w:w w:val="95"/>
          <w:sz w:val="18"/>
        </w:rPr>
        <w:t xml:space="preserve"> </w:t>
      </w:r>
      <w:r>
        <w:rPr>
          <w:rFonts w:ascii="Bookman Old Style"/>
          <w:i/>
          <w:spacing w:val="-2"/>
          <w:w w:val="95"/>
          <w:sz w:val="18"/>
        </w:rPr>
        <w:t>Ideas</w:t>
      </w:r>
      <w:r>
        <w:rPr>
          <w:rFonts w:ascii="Bookman Old Style"/>
          <w:i/>
          <w:spacing w:val="-8"/>
          <w:w w:val="95"/>
          <w:sz w:val="18"/>
        </w:rPr>
        <w:t xml:space="preserve"> </w:t>
      </w:r>
      <w:r>
        <w:rPr>
          <w:rFonts w:ascii="Bookman Old Style"/>
          <w:i/>
          <w:spacing w:val="-2"/>
          <w:w w:val="95"/>
          <w:sz w:val="18"/>
        </w:rPr>
        <w:t>in</w:t>
      </w:r>
      <w:r>
        <w:rPr>
          <w:rFonts w:ascii="Bookman Old Style"/>
          <w:i/>
          <w:spacing w:val="-9"/>
          <w:w w:val="95"/>
          <w:sz w:val="18"/>
        </w:rPr>
        <w:t xml:space="preserve"> </w:t>
      </w:r>
      <w:r>
        <w:rPr>
          <w:rFonts w:ascii="Bookman Old Style"/>
          <w:i/>
          <w:spacing w:val="-2"/>
          <w:w w:val="95"/>
          <w:sz w:val="18"/>
        </w:rPr>
        <w:t xml:space="preserve">Dark </w:t>
      </w:r>
      <w:r>
        <w:rPr>
          <w:rFonts w:ascii="Bookman Old Style"/>
          <w:i/>
          <w:sz w:val="18"/>
        </w:rPr>
        <w:t>Matter</w:t>
      </w:r>
      <w:r>
        <w:rPr>
          <w:rFonts w:ascii="Bookman Old Style"/>
          <w:i/>
          <w:spacing w:val="-2"/>
          <w:sz w:val="18"/>
        </w:rPr>
        <w:t xml:space="preserve"> </w:t>
      </w:r>
      <w:r>
        <w:rPr>
          <w:rFonts w:ascii="Bookman Old Style"/>
          <w:i/>
          <w:sz w:val="18"/>
        </w:rPr>
        <w:t>2017:</w:t>
      </w:r>
      <w:r>
        <w:rPr>
          <w:rFonts w:ascii="Bookman Old Style"/>
          <w:i/>
          <w:spacing w:val="-3"/>
          <w:sz w:val="18"/>
        </w:rPr>
        <w:t xml:space="preserve"> </w:t>
      </w:r>
      <w:r>
        <w:rPr>
          <w:rFonts w:ascii="Bookman Old Style"/>
          <w:i/>
          <w:sz w:val="18"/>
        </w:rPr>
        <w:t>Community</w:t>
      </w:r>
      <w:r>
        <w:rPr>
          <w:rFonts w:ascii="Bookman Old Style"/>
          <w:i/>
          <w:spacing w:val="-2"/>
          <w:sz w:val="18"/>
        </w:rPr>
        <w:t xml:space="preserve"> </w:t>
      </w:r>
      <w:r>
        <w:rPr>
          <w:rFonts w:ascii="Bookman Old Style"/>
          <w:i/>
          <w:sz w:val="18"/>
        </w:rPr>
        <w:t>Report</w:t>
      </w:r>
      <w:r>
        <w:rPr>
          <w:sz w:val="18"/>
        </w:rPr>
        <w:t>, in U. S. Cosmic Visions: New</w:t>
      </w:r>
      <w:r>
        <w:rPr>
          <w:spacing w:val="40"/>
          <w:sz w:val="18"/>
        </w:rPr>
        <w:t xml:space="preserve"> </w:t>
      </w:r>
      <w:r>
        <w:rPr>
          <w:sz w:val="18"/>
        </w:rPr>
        <w:t>Ideas</w:t>
      </w:r>
      <w:r>
        <w:rPr>
          <w:spacing w:val="40"/>
          <w:sz w:val="18"/>
        </w:rPr>
        <w:t xml:space="preserve"> </w:t>
      </w:r>
      <w:r>
        <w:rPr>
          <w:sz w:val="18"/>
        </w:rPr>
        <w:t>in</w:t>
      </w:r>
      <w:r>
        <w:rPr>
          <w:spacing w:val="40"/>
          <w:sz w:val="18"/>
        </w:rPr>
        <w:t xml:space="preserve"> </w:t>
      </w:r>
      <w:r>
        <w:rPr>
          <w:sz w:val="18"/>
        </w:rPr>
        <w:t>Dark</w:t>
      </w:r>
      <w:r>
        <w:rPr>
          <w:spacing w:val="40"/>
          <w:sz w:val="18"/>
        </w:rPr>
        <w:t xml:space="preserve"> </w:t>
      </w:r>
      <w:r>
        <w:rPr>
          <w:sz w:val="18"/>
        </w:rPr>
        <w:t>Matter</w:t>
      </w:r>
      <w:r>
        <w:rPr>
          <w:spacing w:val="40"/>
          <w:sz w:val="18"/>
        </w:rPr>
        <w:t xml:space="preserve"> </w:t>
      </w:r>
      <w:r>
        <w:rPr>
          <w:sz w:val="18"/>
        </w:rPr>
        <w:t>College</w:t>
      </w:r>
      <w:r>
        <w:rPr>
          <w:spacing w:val="40"/>
          <w:sz w:val="18"/>
        </w:rPr>
        <w:t xml:space="preserve"> </w:t>
      </w:r>
      <w:r>
        <w:rPr>
          <w:sz w:val="18"/>
        </w:rPr>
        <w:t>Park,</w:t>
      </w:r>
      <w:r>
        <w:rPr>
          <w:spacing w:val="40"/>
          <w:sz w:val="18"/>
        </w:rPr>
        <w:t xml:space="preserve"> </w:t>
      </w:r>
      <w:r>
        <w:rPr>
          <w:sz w:val="18"/>
        </w:rPr>
        <w:t>MD,</w:t>
      </w:r>
      <w:r>
        <w:rPr>
          <w:spacing w:val="40"/>
          <w:sz w:val="18"/>
        </w:rPr>
        <w:t xml:space="preserve"> </w:t>
      </w:r>
      <w:r>
        <w:rPr>
          <w:sz w:val="18"/>
        </w:rPr>
        <w:t>USA,</w:t>
      </w:r>
      <w:r>
        <w:rPr>
          <w:spacing w:val="40"/>
          <w:sz w:val="18"/>
        </w:rPr>
        <w:t xml:space="preserve"> </w:t>
      </w:r>
      <w:r>
        <w:rPr>
          <w:sz w:val="18"/>
        </w:rPr>
        <w:t>2017.</w:t>
      </w:r>
    </w:p>
    <w:p w14:paraId="468DE7DD" w14:textId="77777777" w:rsidR="00654E1F" w:rsidRDefault="00593186">
      <w:pPr>
        <w:pStyle w:val="ListParagraph"/>
        <w:numPr>
          <w:ilvl w:val="0"/>
          <w:numId w:val="1"/>
        </w:numPr>
        <w:tabs>
          <w:tab w:val="left" w:pos="464"/>
        </w:tabs>
        <w:spacing w:before="1" w:line="273" w:lineRule="auto"/>
        <w:ind w:left="463" w:hanging="277"/>
        <w:jc w:val="both"/>
        <w:rPr>
          <w:sz w:val="18"/>
        </w:rPr>
      </w:pPr>
      <w:r>
        <w:rPr>
          <w:sz w:val="18"/>
        </w:rPr>
        <w:t xml:space="preserve">E. Aprile, </w:t>
      </w:r>
      <w:r>
        <w:rPr>
          <w:rFonts w:ascii="Bookman Old Style" w:hAnsi="Bookman Old Style"/>
          <w:i/>
          <w:sz w:val="18"/>
        </w:rPr>
        <w:t>et al.</w:t>
      </w:r>
      <w:r>
        <w:rPr>
          <w:sz w:val="18"/>
        </w:rPr>
        <w:t>, (XENON1T Collaboration) ‘‘A Search for Light</w:t>
      </w:r>
      <w:r>
        <w:rPr>
          <w:spacing w:val="40"/>
          <w:sz w:val="18"/>
        </w:rPr>
        <w:t xml:space="preserve"> </w:t>
      </w:r>
      <w:r>
        <w:rPr>
          <w:sz w:val="18"/>
        </w:rPr>
        <w:t>Dark</w:t>
      </w:r>
      <w:r>
        <w:rPr>
          <w:spacing w:val="40"/>
          <w:sz w:val="18"/>
        </w:rPr>
        <w:t xml:space="preserve"> </w:t>
      </w:r>
      <w:r>
        <w:rPr>
          <w:sz w:val="18"/>
        </w:rPr>
        <w:t>Matter</w:t>
      </w:r>
      <w:r>
        <w:rPr>
          <w:spacing w:val="40"/>
          <w:sz w:val="18"/>
        </w:rPr>
        <w:t xml:space="preserve"> </w:t>
      </w:r>
      <w:r>
        <w:rPr>
          <w:sz w:val="18"/>
        </w:rPr>
        <w:t>Interactions</w:t>
      </w:r>
      <w:r>
        <w:rPr>
          <w:spacing w:val="40"/>
          <w:sz w:val="18"/>
        </w:rPr>
        <w:t xml:space="preserve"> </w:t>
      </w:r>
      <w:r>
        <w:rPr>
          <w:sz w:val="18"/>
        </w:rPr>
        <w:t>Enhanced</w:t>
      </w:r>
      <w:r>
        <w:rPr>
          <w:spacing w:val="40"/>
          <w:sz w:val="18"/>
        </w:rPr>
        <w:t xml:space="preserve"> </w:t>
      </w:r>
      <w:r>
        <w:rPr>
          <w:sz w:val="18"/>
        </w:rPr>
        <w:t>by</w:t>
      </w:r>
      <w:r>
        <w:rPr>
          <w:spacing w:val="40"/>
          <w:sz w:val="18"/>
        </w:rPr>
        <w:t xml:space="preserve"> </w:t>
      </w:r>
      <w:r>
        <w:rPr>
          <w:sz w:val="18"/>
        </w:rPr>
        <w:t>the</w:t>
      </w:r>
      <w:r>
        <w:rPr>
          <w:spacing w:val="48"/>
          <w:sz w:val="18"/>
        </w:rPr>
        <w:t xml:space="preserve"> </w:t>
      </w:r>
      <w:r>
        <w:rPr>
          <w:sz w:val="18"/>
        </w:rPr>
        <w:t xml:space="preserve">Migdal Eﬀect or Bremsstrahlung in XENON1T,’’, </w:t>
      </w:r>
      <w:r>
        <w:rPr>
          <w:rFonts w:ascii="Bookman Old Style" w:hAnsi="Bookman Old Style"/>
          <w:i/>
          <w:sz w:val="18"/>
        </w:rPr>
        <w:t>Phys. Rev. Lett.</w:t>
      </w:r>
      <w:r>
        <w:rPr>
          <w:sz w:val="18"/>
        </w:rPr>
        <w:t xml:space="preserve">, 2019, </w:t>
      </w:r>
      <w:r>
        <w:rPr>
          <w:rFonts w:ascii="Bookman Old Style" w:hAnsi="Bookman Old Style"/>
          <w:sz w:val="18"/>
        </w:rPr>
        <w:t>123</w:t>
      </w:r>
      <w:r>
        <w:rPr>
          <w:sz w:val="18"/>
        </w:rPr>
        <w:t>, 241803.</w:t>
      </w:r>
    </w:p>
    <w:p w14:paraId="4D04D0FE" w14:textId="77777777" w:rsidR="00654E1F" w:rsidRDefault="00593186">
      <w:pPr>
        <w:pStyle w:val="ListParagraph"/>
        <w:numPr>
          <w:ilvl w:val="0"/>
          <w:numId w:val="1"/>
        </w:numPr>
        <w:tabs>
          <w:tab w:val="left" w:pos="464"/>
        </w:tabs>
        <w:spacing w:line="271" w:lineRule="auto"/>
        <w:ind w:left="463" w:right="849" w:hanging="277"/>
        <w:jc w:val="both"/>
        <w:rPr>
          <w:sz w:val="18"/>
        </w:rPr>
      </w:pPr>
      <w:r>
        <w:rPr>
          <w:sz w:val="18"/>
        </w:rPr>
        <w:t xml:space="preserve">D. Akimov, </w:t>
      </w:r>
      <w:r>
        <w:rPr>
          <w:rFonts w:ascii="Bookman Old Style" w:hAnsi="Bookman Old Style"/>
          <w:i/>
          <w:sz w:val="18"/>
        </w:rPr>
        <w:t>et al.</w:t>
      </w:r>
      <w:r>
        <w:rPr>
          <w:sz w:val="18"/>
        </w:rPr>
        <w:t xml:space="preserve">, Observation of coherent elastic neutrino- nucleus scattering, </w:t>
      </w:r>
      <w:r>
        <w:rPr>
          <w:rFonts w:ascii="Bookman Old Style" w:hAnsi="Bookman Old Style"/>
          <w:i/>
          <w:sz w:val="18"/>
        </w:rPr>
        <w:t>Science</w:t>
      </w:r>
      <w:r>
        <w:rPr>
          <w:sz w:val="18"/>
        </w:rPr>
        <w:t xml:space="preserve">, 2017, </w:t>
      </w:r>
      <w:r>
        <w:rPr>
          <w:rFonts w:ascii="Bookman Old Style" w:hAnsi="Bookman Old Style"/>
          <w:sz w:val="18"/>
        </w:rPr>
        <w:t>357</w:t>
      </w:r>
      <w:r>
        <w:rPr>
          <w:sz w:val="18"/>
        </w:rPr>
        <w:t>(6356), 1123–1126.</w:t>
      </w:r>
    </w:p>
    <w:p w14:paraId="4CD27398" w14:textId="77777777" w:rsidR="00654E1F" w:rsidRDefault="00593186">
      <w:pPr>
        <w:pStyle w:val="ListParagraph"/>
        <w:numPr>
          <w:ilvl w:val="0"/>
          <w:numId w:val="1"/>
        </w:numPr>
        <w:tabs>
          <w:tab w:val="left" w:pos="464"/>
        </w:tabs>
        <w:spacing w:line="271" w:lineRule="auto"/>
        <w:ind w:left="463" w:right="849" w:hanging="277"/>
        <w:jc w:val="both"/>
        <w:rPr>
          <w:sz w:val="18"/>
        </w:rPr>
      </w:pPr>
      <w:r>
        <w:rPr>
          <w:sz w:val="18"/>
        </w:rPr>
        <w:t xml:space="preserve">S. Fukuda, </w:t>
      </w:r>
      <w:r>
        <w:rPr>
          <w:rFonts w:ascii="Bookman Old Style" w:hAnsi="Bookman Old Style"/>
          <w:i/>
          <w:sz w:val="18"/>
        </w:rPr>
        <w:t>et al.</w:t>
      </w:r>
      <w:r>
        <w:rPr>
          <w:sz w:val="18"/>
        </w:rPr>
        <w:t xml:space="preserve">, The Super-Kamiokande Detector, </w:t>
      </w:r>
      <w:r>
        <w:rPr>
          <w:rFonts w:ascii="Bookman Old Style" w:hAnsi="Bookman Old Style"/>
          <w:i/>
          <w:sz w:val="18"/>
        </w:rPr>
        <w:t>Nucl. Instrum. Meth.</w:t>
      </w:r>
      <w:r>
        <w:rPr>
          <w:rFonts w:ascii="Bookman Old Style" w:hAnsi="Bookman Old Style"/>
          <w:i/>
          <w:spacing w:val="-1"/>
          <w:sz w:val="18"/>
        </w:rPr>
        <w:t xml:space="preserve"> </w:t>
      </w:r>
      <w:r>
        <w:rPr>
          <w:rFonts w:ascii="Bookman Old Style" w:hAnsi="Bookman Old Style"/>
          <w:i/>
          <w:sz w:val="18"/>
        </w:rPr>
        <w:t>A</w:t>
      </w:r>
      <w:r>
        <w:rPr>
          <w:sz w:val="18"/>
        </w:rPr>
        <w:t xml:space="preserve">, 2003, </w:t>
      </w:r>
      <w:r>
        <w:rPr>
          <w:rFonts w:ascii="Bookman Old Style" w:hAnsi="Bookman Old Style"/>
          <w:sz w:val="18"/>
        </w:rPr>
        <w:t>501</w:t>
      </w:r>
      <w:r>
        <w:rPr>
          <w:sz w:val="18"/>
        </w:rPr>
        <w:t>(2), 418–462.</w:t>
      </w:r>
    </w:p>
    <w:p w14:paraId="40A96775" w14:textId="77777777" w:rsidR="00654E1F" w:rsidRDefault="00593186">
      <w:pPr>
        <w:pStyle w:val="ListParagraph"/>
        <w:numPr>
          <w:ilvl w:val="0"/>
          <w:numId w:val="1"/>
        </w:numPr>
        <w:tabs>
          <w:tab w:val="left" w:pos="464"/>
        </w:tabs>
        <w:spacing w:before="1" w:line="276" w:lineRule="auto"/>
        <w:ind w:left="463" w:right="845" w:hanging="277"/>
        <w:jc w:val="both"/>
        <w:rPr>
          <w:sz w:val="18"/>
        </w:rPr>
      </w:pPr>
      <w:r>
        <w:rPr>
          <w:w w:val="105"/>
          <w:sz w:val="18"/>
        </w:rPr>
        <w:t>F.</w:t>
      </w:r>
      <w:r>
        <w:rPr>
          <w:spacing w:val="-1"/>
          <w:w w:val="105"/>
          <w:sz w:val="18"/>
        </w:rPr>
        <w:t xml:space="preserve"> </w:t>
      </w:r>
      <w:r>
        <w:rPr>
          <w:w w:val="105"/>
          <w:sz w:val="18"/>
        </w:rPr>
        <w:t>Yu,</w:t>
      </w:r>
      <w:r>
        <w:rPr>
          <w:spacing w:val="-1"/>
          <w:w w:val="105"/>
          <w:sz w:val="18"/>
        </w:rPr>
        <w:t xml:space="preserve"> </w:t>
      </w:r>
      <w:r>
        <w:rPr>
          <w:w w:val="105"/>
          <w:sz w:val="18"/>
        </w:rPr>
        <w:t>Formation</w:t>
      </w:r>
      <w:r>
        <w:rPr>
          <w:spacing w:val="-3"/>
          <w:w w:val="105"/>
          <w:sz w:val="18"/>
        </w:rPr>
        <w:t xml:space="preserve"> </w:t>
      </w:r>
      <w:r>
        <w:rPr>
          <w:w w:val="105"/>
          <w:sz w:val="18"/>
        </w:rPr>
        <w:t>of</w:t>
      </w:r>
      <w:r>
        <w:rPr>
          <w:spacing w:val="-1"/>
          <w:w w:val="105"/>
          <w:sz w:val="18"/>
        </w:rPr>
        <w:t xml:space="preserve"> </w:t>
      </w:r>
      <w:r>
        <w:rPr>
          <w:w w:val="105"/>
          <w:sz w:val="18"/>
        </w:rPr>
        <w:t>large</w:t>
      </w:r>
      <w:r>
        <w:rPr>
          <w:spacing w:val="-4"/>
          <w:w w:val="105"/>
          <w:sz w:val="18"/>
        </w:rPr>
        <w:t xml:space="preserve"> </w:t>
      </w:r>
      <w:r>
        <w:rPr>
          <w:w w:val="105"/>
          <w:sz w:val="18"/>
        </w:rPr>
        <w:t>NAT</w:t>
      </w:r>
      <w:r>
        <w:rPr>
          <w:spacing w:val="-1"/>
          <w:w w:val="105"/>
          <w:sz w:val="18"/>
        </w:rPr>
        <w:t xml:space="preserve"> </w:t>
      </w:r>
      <w:r>
        <w:rPr>
          <w:w w:val="105"/>
          <w:sz w:val="18"/>
        </w:rPr>
        <w:t>particles</w:t>
      </w:r>
      <w:r>
        <w:rPr>
          <w:spacing w:val="-3"/>
          <w:w w:val="105"/>
          <w:sz w:val="18"/>
        </w:rPr>
        <w:t xml:space="preserve"> </w:t>
      </w:r>
      <w:r>
        <w:rPr>
          <w:w w:val="105"/>
          <w:sz w:val="18"/>
        </w:rPr>
        <w:t>and</w:t>
      </w:r>
      <w:r>
        <w:rPr>
          <w:spacing w:val="-3"/>
          <w:w w:val="105"/>
          <w:sz w:val="18"/>
        </w:rPr>
        <w:t xml:space="preserve"> </w:t>
      </w:r>
      <w:r>
        <w:rPr>
          <w:w w:val="105"/>
          <w:sz w:val="18"/>
        </w:rPr>
        <w:t>denitrification</w:t>
      </w:r>
      <w:r>
        <w:rPr>
          <w:spacing w:val="-3"/>
          <w:w w:val="105"/>
          <w:sz w:val="18"/>
        </w:rPr>
        <w:t xml:space="preserve"> </w:t>
      </w:r>
      <w:r>
        <w:rPr>
          <w:w w:val="105"/>
          <w:sz w:val="18"/>
        </w:rPr>
        <w:t xml:space="preserve">in polar stratosphere: possible role of cosmic rays and eﬀect of </w:t>
      </w:r>
      <w:r>
        <w:rPr>
          <w:spacing w:val="-2"/>
          <w:sz w:val="18"/>
        </w:rPr>
        <w:t xml:space="preserve">solar activity, </w:t>
      </w:r>
      <w:r>
        <w:rPr>
          <w:rFonts w:ascii="Bookman Old Style" w:hAnsi="Bookman Old Style"/>
          <w:i/>
          <w:spacing w:val="-2"/>
          <w:sz w:val="18"/>
        </w:rPr>
        <w:t>Atmos.</w:t>
      </w:r>
      <w:r>
        <w:rPr>
          <w:rFonts w:ascii="Bookman Old Style" w:hAnsi="Bookman Old Style"/>
          <w:i/>
          <w:spacing w:val="-7"/>
          <w:sz w:val="18"/>
        </w:rPr>
        <w:t xml:space="preserve"> </w:t>
      </w:r>
      <w:r>
        <w:rPr>
          <w:rFonts w:ascii="Bookman Old Style" w:hAnsi="Bookman Old Style"/>
          <w:i/>
          <w:spacing w:val="-2"/>
          <w:sz w:val="18"/>
        </w:rPr>
        <w:t>Chem.</w:t>
      </w:r>
      <w:r>
        <w:rPr>
          <w:rFonts w:ascii="Bookman Old Style" w:hAnsi="Bookman Old Style"/>
          <w:i/>
          <w:spacing w:val="-8"/>
          <w:sz w:val="18"/>
        </w:rPr>
        <w:t xml:space="preserve"> </w:t>
      </w:r>
      <w:r>
        <w:rPr>
          <w:rFonts w:ascii="Bookman Old Style" w:hAnsi="Bookman Old Style"/>
          <w:i/>
          <w:spacing w:val="-2"/>
          <w:sz w:val="18"/>
        </w:rPr>
        <w:t>Phys.</w:t>
      </w:r>
      <w:r>
        <w:rPr>
          <w:spacing w:val="-2"/>
          <w:sz w:val="18"/>
        </w:rPr>
        <w:t xml:space="preserve">, 2004, </w:t>
      </w:r>
      <w:r>
        <w:rPr>
          <w:rFonts w:ascii="Bookman Old Style" w:hAnsi="Bookman Old Style"/>
          <w:spacing w:val="-2"/>
          <w:sz w:val="18"/>
        </w:rPr>
        <w:t>4</w:t>
      </w:r>
      <w:r>
        <w:rPr>
          <w:spacing w:val="-2"/>
          <w:sz w:val="18"/>
        </w:rPr>
        <w:t>(9/10), 2273–2283.</w:t>
      </w:r>
    </w:p>
    <w:p w14:paraId="3DF2DA28" w14:textId="77777777" w:rsidR="00654E1F" w:rsidRDefault="00593186">
      <w:pPr>
        <w:pStyle w:val="ListParagraph"/>
        <w:numPr>
          <w:ilvl w:val="0"/>
          <w:numId w:val="1"/>
        </w:numPr>
        <w:tabs>
          <w:tab w:val="left" w:pos="464"/>
        </w:tabs>
        <w:spacing w:line="273" w:lineRule="auto"/>
        <w:ind w:left="463" w:hanging="277"/>
        <w:jc w:val="both"/>
        <w:rPr>
          <w:sz w:val="18"/>
        </w:rPr>
      </w:pPr>
      <w:r>
        <w:rPr>
          <w:sz w:val="18"/>
        </w:rPr>
        <w:t>E. M. Dunne,</w:t>
      </w:r>
      <w:r>
        <w:rPr>
          <w:spacing w:val="40"/>
          <w:sz w:val="18"/>
        </w:rPr>
        <w:t xml:space="preserve"> </w:t>
      </w:r>
      <w:r>
        <w:rPr>
          <w:rFonts w:ascii="Bookman Old Style" w:hAnsi="Bookman Old Style"/>
          <w:i/>
          <w:sz w:val="18"/>
        </w:rPr>
        <w:t>et al.</w:t>
      </w:r>
      <w:r>
        <w:rPr>
          <w:sz w:val="18"/>
        </w:rPr>
        <w:t>, Global atmospheric particle</w:t>
      </w:r>
      <w:r>
        <w:rPr>
          <w:spacing w:val="40"/>
          <w:sz w:val="18"/>
        </w:rPr>
        <w:t xml:space="preserve"> </w:t>
      </w:r>
      <w:r>
        <w:rPr>
          <w:sz w:val="18"/>
        </w:rPr>
        <w:t>formation from</w:t>
      </w:r>
      <w:r>
        <w:rPr>
          <w:spacing w:val="-12"/>
          <w:sz w:val="18"/>
        </w:rPr>
        <w:t xml:space="preserve"> </w:t>
      </w:r>
      <w:r>
        <w:rPr>
          <w:sz w:val="18"/>
        </w:rPr>
        <w:t>CERN</w:t>
      </w:r>
      <w:r>
        <w:rPr>
          <w:spacing w:val="-11"/>
          <w:sz w:val="18"/>
        </w:rPr>
        <w:t xml:space="preserve"> </w:t>
      </w:r>
      <w:r>
        <w:rPr>
          <w:sz w:val="18"/>
        </w:rPr>
        <w:t>CLOUD</w:t>
      </w:r>
      <w:r>
        <w:rPr>
          <w:spacing w:val="-11"/>
          <w:sz w:val="18"/>
        </w:rPr>
        <w:t xml:space="preserve"> </w:t>
      </w:r>
      <w:r>
        <w:rPr>
          <w:sz w:val="18"/>
        </w:rPr>
        <w:t>measurements,</w:t>
      </w:r>
      <w:r>
        <w:rPr>
          <w:spacing w:val="-11"/>
          <w:sz w:val="18"/>
        </w:rPr>
        <w:t xml:space="preserve"> </w:t>
      </w:r>
      <w:r>
        <w:rPr>
          <w:rFonts w:ascii="Bookman Old Style" w:hAnsi="Bookman Old Style"/>
          <w:i/>
          <w:sz w:val="18"/>
        </w:rPr>
        <w:t>Science</w:t>
      </w:r>
      <w:r>
        <w:rPr>
          <w:sz w:val="18"/>
        </w:rPr>
        <w:t>,</w:t>
      </w:r>
      <w:r>
        <w:rPr>
          <w:spacing w:val="-12"/>
          <w:sz w:val="18"/>
        </w:rPr>
        <w:t xml:space="preserve"> </w:t>
      </w:r>
      <w:r>
        <w:rPr>
          <w:sz w:val="18"/>
        </w:rPr>
        <w:t>2016,</w:t>
      </w:r>
      <w:r>
        <w:rPr>
          <w:spacing w:val="-11"/>
          <w:sz w:val="18"/>
        </w:rPr>
        <w:t xml:space="preserve"> </w:t>
      </w:r>
      <w:r>
        <w:rPr>
          <w:rFonts w:ascii="Bookman Old Style" w:hAnsi="Bookman Old Style"/>
          <w:sz w:val="18"/>
        </w:rPr>
        <w:t>354</w:t>
      </w:r>
      <w:r>
        <w:rPr>
          <w:sz w:val="18"/>
        </w:rPr>
        <w:t xml:space="preserve">(6316), </w:t>
      </w:r>
      <w:r>
        <w:rPr>
          <w:spacing w:val="-2"/>
          <w:sz w:val="18"/>
        </w:rPr>
        <w:t>1119–1124.</w:t>
      </w:r>
    </w:p>
    <w:p w14:paraId="28A80487" w14:textId="77777777" w:rsidR="00654E1F" w:rsidRDefault="00593186">
      <w:pPr>
        <w:pStyle w:val="ListParagraph"/>
        <w:numPr>
          <w:ilvl w:val="0"/>
          <w:numId w:val="1"/>
        </w:numPr>
        <w:tabs>
          <w:tab w:val="left" w:pos="464"/>
        </w:tabs>
        <w:spacing w:line="273" w:lineRule="auto"/>
        <w:ind w:left="463" w:hanging="277"/>
        <w:jc w:val="both"/>
        <w:rPr>
          <w:sz w:val="18"/>
        </w:rPr>
      </w:pPr>
      <w:r>
        <w:rPr>
          <w:w w:val="105"/>
          <w:sz w:val="18"/>
        </w:rPr>
        <w:t xml:space="preserve">E. Behnke, </w:t>
      </w:r>
      <w:r>
        <w:rPr>
          <w:rFonts w:ascii="Bookman Old Style"/>
          <w:i/>
          <w:w w:val="105"/>
          <w:sz w:val="18"/>
        </w:rPr>
        <w:t>et al.</w:t>
      </w:r>
      <w:r>
        <w:rPr>
          <w:w w:val="105"/>
          <w:sz w:val="18"/>
        </w:rPr>
        <w:t>, Direct measurement of the bubble- nucleation energy threshold in a CF</w:t>
      </w:r>
      <w:r>
        <w:rPr>
          <w:w w:val="105"/>
          <w:sz w:val="18"/>
          <w:vertAlign w:val="subscript"/>
        </w:rPr>
        <w:t>3</w:t>
      </w:r>
      <w:r>
        <w:rPr>
          <w:w w:val="105"/>
          <w:sz w:val="18"/>
        </w:rPr>
        <w:t>I bubble chamber,</w:t>
      </w:r>
      <w:r>
        <w:rPr>
          <w:spacing w:val="80"/>
          <w:w w:val="105"/>
          <w:sz w:val="18"/>
        </w:rPr>
        <w:t xml:space="preserve"> </w:t>
      </w:r>
      <w:r>
        <w:rPr>
          <w:rFonts w:ascii="Bookman Old Style"/>
          <w:i/>
          <w:w w:val="105"/>
          <w:sz w:val="18"/>
        </w:rPr>
        <w:t>Phys.</w:t>
      </w:r>
      <w:r>
        <w:rPr>
          <w:rFonts w:ascii="Bookman Old Style"/>
          <w:i/>
          <w:spacing w:val="-15"/>
          <w:w w:val="105"/>
          <w:sz w:val="18"/>
        </w:rPr>
        <w:t xml:space="preserve"> </w:t>
      </w:r>
      <w:r>
        <w:rPr>
          <w:rFonts w:ascii="Bookman Old Style"/>
          <w:i/>
          <w:w w:val="105"/>
          <w:sz w:val="18"/>
        </w:rPr>
        <w:t>Rev.</w:t>
      </w:r>
      <w:r>
        <w:rPr>
          <w:rFonts w:ascii="Bookman Old Style"/>
          <w:i/>
          <w:spacing w:val="-14"/>
          <w:w w:val="105"/>
          <w:sz w:val="18"/>
        </w:rPr>
        <w:t xml:space="preserve"> </w:t>
      </w:r>
      <w:r>
        <w:rPr>
          <w:rFonts w:ascii="Bookman Old Style"/>
          <w:i/>
          <w:w w:val="105"/>
          <w:sz w:val="18"/>
        </w:rPr>
        <w:t>D</w:t>
      </w:r>
      <w:r>
        <w:rPr>
          <w:w w:val="105"/>
          <w:sz w:val="18"/>
        </w:rPr>
        <w:t>,</w:t>
      </w:r>
      <w:r>
        <w:rPr>
          <w:spacing w:val="-10"/>
          <w:w w:val="105"/>
          <w:sz w:val="18"/>
        </w:rPr>
        <w:t xml:space="preserve"> </w:t>
      </w:r>
      <w:r>
        <w:rPr>
          <w:w w:val="105"/>
          <w:sz w:val="18"/>
        </w:rPr>
        <w:t>2013,</w:t>
      </w:r>
      <w:r>
        <w:rPr>
          <w:spacing w:val="-10"/>
          <w:w w:val="105"/>
          <w:sz w:val="18"/>
        </w:rPr>
        <w:t xml:space="preserve"> </w:t>
      </w:r>
      <w:r>
        <w:rPr>
          <w:rFonts w:ascii="Bookman Old Style"/>
          <w:w w:val="105"/>
          <w:sz w:val="18"/>
        </w:rPr>
        <w:t>88</w:t>
      </w:r>
      <w:r>
        <w:rPr>
          <w:w w:val="105"/>
          <w:sz w:val="18"/>
        </w:rPr>
        <w:t>,</w:t>
      </w:r>
      <w:r>
        <w:rPr>
          <w:spacing w:val="-10"/>
          <w:w w:val="105"/>
          <w:sz w:val="18"/>
        </w:rPr>
        <w:t xml:space="preserve"> </w:t>
      </w:r>
      <w:r>
        <w:rPr>
          <w:w w:val="105"/>
          <w:sz w:val="18"/>
        </w:rPr>
        <w:t>021101.</w:t>
      </w:r>
    </w:p>
    <w:p w14:paraId="50C27A45" w14:textId="77777777" w:rsidR="00654E1F" w:rsidRDefault="00593186">
      <w:pPr>
        <w:pStyle w:val="ListParagraph"/>
        <w:numPr>
          <w:ilvl w:val="0"/>
          <w:numId w:val="1"/>
        </w:numPr>
        <w:tabs>
          <w:tab w:val="left" w:pos="464"/>
        </w:tabs>
        <w:spacing w:line="271" w:lineRule="auto"/>
        <w:ind w:left="463" w:hanging="277"/>
        <w:jc w:val="both"/>
        <w:rPr>
          <w:sz w:val="18"/>
        </w:rPr>
      </w:pPr>
      <w:r>
        <w:rPr>
          <w:sz w:val="18"/>
        </w:rPr>
        <w:t xml:space="preserve">F. Seitz, On the Theory of the Bubble Chamber, </w:t>
      </w:r>
      <w:r>
        <w:rPr>
          <w:rFonts w:ascii="Bookman Old Style" w:hAnsi="Bookman Old Style"/>
          <w:i/>
          <w:sz w:val="18"/>
        </w:rPr>
        <w:t>Phys.</w:t>
      </w:r>
      <w:r>
        <w:rPr>
          <w:rFonts w:ascii="Bookman Old Style" w:hAnsi="Bookman Old Style"/>
          <w:i/>
          <w:spacing w:val="-2"/>
          <w:sz w:val="18"/>
        </w:rPr>
        <w:t xml:space="preserve"> </w:t>
      </w:r>
      <w:r>
        <w:rPr>
          <w:rFonts w:ascii="Bookman Old Style" w:hAnsi="Bookman Old Style"/>
          <w:i/>
          <w:sz w:val="18"/>
        </w:rPr>
        <w:t>Fluids</w:t>
      </w:r>
      <w:r>
        <w:rPr>
          <w:sz w:val="18"/>
        </w:rPr>
        <w:t xml:space="preserve">, </w:t>
      </w:r>
      <w:r>
        <w:rPr>
          <w:w w:val="105"/>
          <w:sz w:val="18"/>
        </w:rPr>
        <w:t xml:space="preserve">1958, </w:t>
      </w:r>
      <w:r>
        <w:rPr>
          <w:rFonts w:ascii="Bookman Old Style" w:hAnsi="Bookman Old Style"/>
          <w:w w:val="105"/>
          <w:sz w:val="18"/>
        </w:rPr>
        <w:t>1</w:t>
      </w:r>
      <w:r>
        <w:rPr>
          <w:w w:val="105"/>
          <w:sz w:val="18"/>
        </w:rPr>
        <w:t>, 2–13.</w:t>
      </w:r>
    </w:p>
    <w:p w14:paraId="4FD990FE" w14:textId="77777777" w:rsidR="00654E1F" w:rsidRDefault="00593186">
      <w:pPr>
        <w:pStyle w:val="ListParagraph"/>
        <w:numPr>
          <w:ilvl w:val="0"/>
          <w:numId w:val="1"/>
        </w:numPr>
        <w:tabs>
          <w:tab w:val="left" w:pos="464"/>
        </w:tabs>
        <w:spacing w:line="273" w:lineRule="auto"/>
        <w:ind w:left="463" w:hanging="277"/>
        <w:jc w:val="both"/>
        <w:rPr>
          <w:sz w:val="18"/>
        </w:rPr>
      </w:pPr>
      <w:r>
        <w:rPr>
          <w:w w:val="105"/>
          <w:sz w:val="18"/>
        </w:rPr>
        <w:t>V.</w:t>
      </w:r>
      <w:r>
        <w:rPr>
          <w:spacing w:val="-5"/>
          <w:w w:val="105"/>
          <w:sz w:val="18"/>
        </w:rPr>
        <w:t xml:space="preserve"> </w:t>
      </w:r>
      <w:r>
        <w:rPr>
          <w:w w:val="105"/>
          <w:sz w:val="18"/>
        </w:rPr>
        <w:t>Khvorostyanov</w:t>
      </w:r>
      <w:r>
        <w:rPr>
          <w:spacing w:val="-3"/>
          <w:w w:val="105"/>
          <w:sz w:val="18"/>
        </w:rPr>
        <w:t xml:space="preserve"> </w:t>
      </w:r>
      <w:r>
        <w:rPr>
          <w:w w:val="105"/>
          <w:sz w:val="18"/>
        </w:rPr>
        <w:t>and</w:t>
      </w:r>
      <w:r>
        <w:rPr>
          <w:spacing w:val="-4"/>
          <w:w w:val="105"/>
          <w:sz w:val="18"/>
        </w:rPr>
        <w:t xml:space="preserve"> </w:t>
      </w:r>
      <w:r>
        <w:rPr>
          <w:w w:val="105"/>
          <w:sz w:val="18"/>
        </w:rPr>
        <w:t>J.</w:t>
      </w:r>
      <w:r>
        <w:rPr>
          <w:spacing w:val="-4"/>
          <w:w w:val="105"/>
          <w:sz w:val="18"/>
        </w:rPr>
        <w:t xml:space="preserve"> </w:t>
      </w:r>
      <w:r>
        <w:rPr>
          <w:w w:val="105"/>
          <w:sz w:val="18"/>
        </w:rPr>
        <w:t>Curry,</w:t>
      </w:r>
      <w:r>
        <w:rPr>
          <w:spacing w:val="-4"/>
          <w:w w:val="105"/>
          <w:sz w:val="18"/>
        </w:rPr>
        <w:t xml:space="preserve"> </w:t>
      </w:r>
      <w:r>
        <w:rPr>
          <w:w w:val="105"/>
          <w:sz w:val="18"/>
        </w:rPr>
        <w:t>The</w:t>
      </w:r>
      <w:r>
        <w:rPr>
          <w:spacing w:val="-4"/>
          <w:w w:val="105"/>
          <w:sz w:val="18"/>
        </w:rPr>
        <w:t xml:space="preserve"> </w:t>
      </w:r>
      <w:r>
        <w:rPr>
          <w:w w:val="105"/>
          <w:sz w:val="18"/>
        </w:rPr>
        <w:t>Theory</w:t>
      </w:r>
      <w:r>
        <w:rPr>
          <w:spacing w:val="-4"/>
          <w:w w:val="105"/>
          <w:sz w:val="18"/>
        </w:rPr>
        <w:t xml:space="preserve"> </w:t>
      </w:r>
      <w:r>
        <w:rPr>
          <w:w w:val="105"/>
          <w:sz w:val="18"/>
        </w:rPr>
        <w:t>of</w:t>
      </w:r>
      <w:r>
        <w:rPr>
          <w:spacing w:val="-5"/>
          <w:w w:val="105"/>
          <w:sz w:val="18"/>
        </w:rPr>
        <w:t xml:space="preserve"> </w:t>
      </w:r>
      <w:r>
        <w:rPr>
          <w:w w:val="105"/>
          <w:sz w:val="18"/>
        </w:rPr>
        <w:t>Ice</w:t>
      </w:r>
      <w:r>
        <w:rPr>
          <w:spacing w:val="-4"/>
          <w:w w:val="105"/>
          <w:sz w:val="18"/>
        </w:rPr>
        <w:t xml:space="preserve"> </w:t>
      </w:r>
      <w:r>
        <w:rPr>
          <w:w w:val="105"/>
          <w:sz w:val="18"/>
        </w:rPr>
        <w:t>Nucleation by Heterogeneous Freezing of Deliquescent Mixed CCN.</w:t>
      </w:r>
      <w:r>
        <w:rPr>
          <w:spacing w:val="80"/>
          <w:w w:val="105"/>
          <w:sz w:val="18"/>
        </w:rPr>
        <w:t xml:space="preserve"> </w:t>
      </w:r>
      <w:r>
        <w:rPr>
          <w:spacing w:val="-2"/>
          <w:w w:val="105"/>
          <w:sz w:val="18"/>
        </w:rPr>
        <w:t>Part</w:t>
      </w:r>
      <w:r>
        <w:rPr>
          <w:spacing w:val="-10"/>
          <w:w w:val="105"/>
          <w:sz w:val="18"/>
        </w:rPr>
        <w:t xml:space="preserve"> </w:t>
      </w:r>
      <w:r>
        <w:rPr>
          <w:spacing w:val="-2"/>
          <w:w w:val="105"/>
          <w:sz w:val="18"/>
        </w:rPr>
        <w:t>I:</w:t>
      </w:r>
      <w:r>
        <w:rPr>
          <w:spacing w:val="-7"/>
          <w:w w:val="105"/>
          <w:sz w:val="18"/>
        </w:rPr>
        <w:t xml:space="preserve"> </w:t>
      </w:r>
      <w:r>
        <w:rPr>
          <w:spacing w:val="-2"/>
          <w:w w:val="105"/>
          <w:sz w:val="18"/>
        </w:rPr>
        <w:t>Critical</w:t>
      </w:r>
      <w:r>
        <w:rPr>
          <w:spacing w:val="-7"/>
          <w:w w:val="105"/>
          <w:sz w:val="18"/>
        </w:rPr>
        <w:t xml:space="preserve"> </w:t>
      </w:r>
      <w:r>
        <w:rPr>
          <w:spacing w:val="-2"/>
          <w:w w:val="105"/>
          <w:sz w:val="18"/>
        </w:rPr>
        <w:t>Radius,</w:t>
      </w:r>
      <w:r>
        <w:rPr>
          <w:spacing w:val="-8"/>
          <w:w w:val="105"/>
          <w:sz w:val="18"/>
        </w:rPr>
        <w:t xml:space="preserve"> </w:t>
      </w:r>
      <w:r>
        <w:rPr>
          <w:spacing w:val="-2"/>
          <w:w w:val="105"/>
          <w:sz w:val="18"/>
        </w:rPr>
        <w:t>Energy,</w:t>
      </w:r>
      <w:r>
        <w:rPr>
          <w:spacing w:val="-7"/>
          <w:w w:val="105"/>
          <w:sz w:val="18"/>
        </w:rPr>
        <w:t xml:space="preserve"> </w:t>
      </w:r>
      <w:r>
        <w:rPr>
          <w:spacing w:val="-2"/>
          <w:w w:val="105"/>
          <w:sz w:val="18"/>
        </w:rPr>
        <w:t>and</w:t>
      </w:r>
      <w:r>
        <w:rPr>
          <w:spacing w:val="-8"/>
          <w:w w:val="105"/>
          <w:sz w:val="18"/>
        </w:rPr>
        <w:t xml:space="preserve"> </w:t>
      </w:r>
      <w:r>
        <w:rPr>
          <w:spacing w:val="-2"/>
          <w:w w:val="105"/>
          <w:sz w:val="18"/>
        </w:rPr>
        <w:t>Nucleation</w:t>
      </w:r>
      <w:r>
        <w:rPr>
          <w:spacing w:val="-8"/>
          <w:w w:val="105"/>
          <w:sz w:val="18"/>
        </w:rPr>
        <w:t xml:space="preserve"> </w:t>
      </w:r>
      <w:r>
        <w:rPr>
          <w:spacing w:val="-2"/>
          <w:w w:val="105"/>
          <w:sz w:val="18"/>
        </w:rPr>
        <w:t>Rate,</w:t>
      </w:r>
      <w:r>
        <w:rPr>
          <w:spacing w:val="-8"/>
          <w:w w:val="105"/>
          <w:sz w:val="18"/>
        </w:rPr>
        <w:t xml:space="preserve"> </w:t>
      </w:r>
      <w:r>
        <w:rPr>
          <w:rFonts w:ascii="Bookman Old Style" w:hAnsi="Bookman Old Style"/>
          <w:i/>
          <w:spacing w:val="-2"/>
          <w:sz w:val="18"/>
        </w:rPr>
        <w:t>J.</w:t>
      </w:r>
      <w:r>
        <w:rPr>
          <w:rFonts w:ascii="Bookman Old Style" w:hAnsi="Bookman Old Style"/>
          <w:i/>
          <w:spacing w:val="-12"/>
          <w:sz w:val="18"/>
        </w:rPr>
        <w:t xml:space="preserve"> </w:t>
      </w:r>
      <w:r>
        <w:rPr>
          <w:rFonts w:ascii="Bookman Old Style" w:hAnsi="Bookman Old Style"/>
          <w:i/>
          <w:spacing w:val="-2"/>
          <w:w w:val="105"/>
          <w:sz w:val="18"/>
        </w:rPr>
        <w:t xml:space="preserve">Atmos. </w:t>
      </w:r>
      <w:r>
        <w:rPr>
          <w:rFonts w:ascii="Bookman Old Style" w:hAnsi="Bookman Old Style"/>
          <w:i/>
          <w:w w:val="105"/>
          <w:sz w:val="18"/>
        </w:rPr>
        <w:t>Sci.</w:t>
      </w:r>
      <w:r>
        <w:rPr>
          <w:w w:val="105"/>
          <w:sz w:val="18"/>
        </w:rPr>
        <w:t>,</w:t>
      </w:r>
      <w:r>
        <w:rPr>
          <w:spacing w:val="-12"/>
          <w:w w:val="105"/>
          <w:sz w:val="18"/>
        </w:rPr>
        <w:t xml:space="preserve"> </w:t>
      </w:r>
      <w:r>
        <w:rPr>
          <w:w w:val="105"/>
          <w:sz w:val="18"/>
        </w:rPr>
        <w:t>2004,</w:t>
      </w:r>
      <w:r>
        <w:rPr>
          <w:spacing w:val="-12"/>
          <w:w w:val="105"/>
          <w:sz w:val="18"/>
        </w:rPr>
        <w:t xml:space="preserve"> </w:t>
      </w:r>
      <w:r>
        <w:rPr>
          <w:rFonts w:ascii="Bookman Old Style" w:hAnsi="Bookman Old Style"/>
          <w:w w:val="105"/>
          <w:sz w:val="18"/>
        </w:rPr>
        <w:t>61</w:t>
      </w:r>
      <w:r>
        <w:rPr>
          <w:w w:val="105"/>
          <w:sz w:val="18"/>
        </w:rPr>
        <w:t>,</w:t>
      </w:r>
      <w:r>
        <w:rPr>
          <w:spacing w:val="-12"/>
          <w:w w:val="105"/>
          <w:sz w:val="18"/>
        </w:rPr>
        <w:t xml:space="preserve"> </w:t>
      </w:r>
      <w:r>
        <w:rPr>
          <w:w w:val="105"/>
          <w:sz w:val="18"/>
        </w:rPr>
        <w:t>2676–2691.</w:t>
      </w:r>
    </w:p>
    <w:sectPr w:rsidR="00654E1F">
      <w:type w:val="continuous"/>
      <w:pgSz w:w="11910" w:h="15600"/>
      <w:pgMar w:top="0" w:right="0" w:bottom="280" w:left="0" w:header="493" w:footer="468" w:gutter="0"/>
      <w:cols w:num="2" w:space="720" w:equalWidth="0">
        <w:col w:w="5840" w:space="40"/>
        <w:col w:w="603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215812" w14:textId="77777777" w:rsidR="00D47B3C" w:rsidRDefault="00D47B3C">
      <w:r>
        <w:separator/>
      </w:r>
    </w:p>
  </w:endnote>
  <w:endnote w:type="continuationSeparator" w:id="0">
    <w:p w14:paraId="035B191D" w14:textId="77777777" w:rsidR="00D47B3C" w:rsidRDefault="00D47B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w:altName w:val="Lucida Sans"/>
    <w:panose1 w:val="020B0602040502020204"/>
    <w:charset w:val="00"/>
    <w:family w:val="swiss"/>
    <w:pitch w:val="variable"/>
    <w:sig w:usb0="8100AAF7" w:usb1="0000807B" w:usb2="00000008" w:usb3="00000000" w:csb0="0000009F" w:csb1="00000000"/>
  </w:font>
  <w:font w:name="Arial">
    <w:panose1 w:val="020B0604020202020204"/>
    <w:charset w:val="00"/>
    <w:family w:val="swiss"/>
    <w:pitch w:val="variable"/>
    <w:sig w:usb0="E0002EFF" w:usb1="C000785B" w:usb2="00000009" w:usb3="00000000" w:csb0="000001FF"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astellar">
    <w:altName w:val="Castellar"/>
    <w:panose1 w:val="020A0402060406010301"/>
    <w:charset w:val="00"/>
    <w:family w:val="roman"/>
    <w:pitch w:val="variable"/>
    <w:sig w:usb0="00000003" w:usb1="00000000" w:usb2="00000000" w:usb3="00000000" w:csb0="00000001" w:csb1="00000000"/>
  </w:font>
  <w:font w:name="Bookman Old Style">
    <w:altName w:val="Bookman Old Style"/>
    <w:panose1 w:val="02050604050505020204"/>
    <w:charset w:val="00"/>
    <w:family w:val="roman"/>
    <w:pitch w:val="variable"/>
    <w:sig w:usb0="00000287" w:usb1="00000000" w:usb2="00000000" w:usb3="00000000" w:csb0="0000009F" w:csb1="00000000"/>
  </w:font>
  <w:font w:name="MS Outlook">
    <w:altName w:val="MS Outlook"/>
    <w:panose1 w:val="05010100010000000000"/>
    <w:charset w:val="02"/>
    <w:family w:val="auto"/>
    <w:pitch w:val="variable"/>
    <w:sig w:usb0="00000000" w:usb1="10000000" w:usb2="00000000" w:usb3="00000000" w:csb0="80000000" w:csb1="00000000"/>
  </w:font>
  <w:font w:name="Garamond">
    <w:altName w:val="Garamond"/>
    <w:panose1 w:val="02020404030301010803"/>
    <w:charset w:val="00"/>
    <w:family w:val="roman"/>
    <w:pitch w:val="variable"/>
    <w:sig w:usb0="00000287" w:usb1="00000000" w:usb2="00000000" w:usb3="00000000" w:csb0="0000009F" w:csb1="00000000"/>
  </w:font>
  <w:font w:name="Book Antiqua">
    <w:altName w:val="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2146A" w14:textId="77777777" w:rsidR="00654E1F" w:rsidRDefault="00654E1F">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D7184" w14:textId="2F7DD462" w:rsidR="00654E1F" w:rsidRDefault="005739FB">
    <w:pPr>
      <w:pStyle w:val="BodyText"/>
      <w:spacing w:line="14" w:lineRule="auto"/>
      <w:rPr>
        <w:sz w:val="20"/>
      </w:rPr>
    </w:pPr>
    <w:r>
      <w:rPr>
        <w:noProof/>
      </w:rPr>
      <mc:AlternateContent>
        <mc:Choice Requires="wps">
          <w:drawing>
            <wp:anchor distT="0" distB="0" distL="114300" distR="114300" simplePos="0" relativeHeight="487339520" behindDoc="1" locked="0" layoutInCell="1" allowOverlap="1" wp14:anchorId="2AADC196" wp14:editId="269EA71D">
              <wp:simplePos x="0" y="0"/>
              <wp:positionH relativeFrom="page">
                <wp:posOffset>502920</wp:posOffset>
              </wp:positionH>
              <wp:positionV relativeFrom="page">
                <wp:posOffset>9462770</wp:posOffset>
              </wp:positionV>
              <wp:extent cx="2790190" cy="156210"/>
              <wp:effectExtent l="0" t="0" r="0" b="0"/>
              <wp:wrapNone/>
              <wp:docPr id="24"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19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D14D4" w14:textId="77777777" w:rsidR="00654E1F" w:rsidRDefault="00593186">
                          <w:pPr>
                            <w:spacing w:before="20"/>
                            <w:ind w:left="60"/>
                            <w:rPr>
                              <w:rFonts w:ascii="Tahoma" w:hAnsi="Tahoma"/>
                              <w:sz w:val="15"/>
                            </w:rPr>
                          </w:pPr>
                          <w:r>
                            <w:rPr>
                              <w:rFonts w:ascii="Verdana" w:hAnsi="Verdana"/>
                              <w:color w:val="231F20"/>
                              <w:w w:val="95"/>
                              <w:sz w:val="16"/>
                            </w:rPr>
                            <w:fldChar w:fldCharType="begin"/>
                          </w:r>
                          <w:r>
                            <w:rPr>
                              <w:rFonts w:ascii="Verdana" w:hAnsi="Verdana"/>
                              <w:color w:val="231F20"/>
                              <w:w w:val="95"/>
                              <w:sz w:val="16"/>
                            </w:rPr>
                            <w:instrText xml:space="preserve"> PAGE </w:instrText>
                          </w:r>
                          <w:r>
                            <w:rPr>
                              <w:rFonts w:ascii="Verdana" w:hAnsi="Verdana"/>
                              <w:color w:val="231F20"/>
                              <w:w w:val="95"/>
                              <w:sz w:val="16"/>
                            </w:rPr>
                            <w:fldChar w:fldCharType="separate"/>
                          </w:r>
                          <w:r>
                            <w:rPr>
                              <w:rFonts w:ascii="Verdana" w:hAnsi="Verdana"/>
                              <w:color w:val="231F20"/>
                              <w:w w:val="95"/>
                              <w:sz w:val="16"/>
                            </w:rPr>
                            <w:t>13440</w:t>
                          </w:r>
                          <w:r>
                            <w:rPr>
                              <w:rFonts w:ascii="Verdana" w:hAnsi="Verdana"/>
                              <w:color w:val="231F20"/>
                              <w:w w:val="95"/>
                              <w:sz w:val="16"/>
                            </w:rPr>
                            <w:fldChar w:fldCharType="end"/>
                          </w:r>
                          <w:r>
                            <w:rPr>
                              <w:rFonts w:ascii="Verdana" w:hAnsi="Verdana"/>
                              <w:color w:val="231F20"/>
                              <w:spacing w:val="52"/>
                              <w:sz w:val="16"/>
                            </w:rPr>
                            <w:t xml:space="preserve"> </w:t>
                          </w:r>
                          <w:r>
                            <w:rPr>
                              <w:rFonts w:ascii="Tahoma" w:hAnsi="Tahoma"/>
                              <w:color w:val="231F20"/>
                              <w:w w:val="95"/>
                              <w:sz w:val="15"/>
                            </w:rPr>
                            <w:t>|</w:t>
                          </w:r>
                          <w:r>
                            <w:rPr>
                              <w:rFonts w:ascii="Tahoma" w:hAnsi="Tahoma"/>
                              <w:color w:val="231F20"/>
                              <w:spacing w:val="61"/>
                              <w:sz w:val="15"/>
                            </w:rPr>
                            <w:t xml:space="preserve"> </w:t>
                          </w:r>
                          <w:r>
                            <w:rPr>
                              <w:rFonts w:ascii="Verdana" w:hAnsi="Verdana"/>
                              <w:i/>
                              <w:color w:val="231F20"/>
                              <w:w w:val="95"/>
                              <w:sz w:val="15"/>
                            </w:rPr>
                            <w:t>Phys.</w:t>
                          </w:r>
                          <w:r>
                            <w:rPr>
                              <w:rFonts w:ascii="Verdana" w:hAnsi="Verdana"/>
                              <w:i/>
                              <w:color w:val="231F20"/>
                              <w:spacing w:val="-8"/>
                              <w:w w:val="95"/>
                              <w:sz w:val="15"/>
                            </w:rPr>
                            <w:t xml:space="preserve"> </w:t>
                          </w:r>
                          <w:r>
                            <w:rPr>
                              <w:rFonts w:ascii="Verdana" w:hAnsi="Verdana"/>
                              <w:i/>
                              <w:color w:val="231F20"/>
                              <w:w w:val="95"/>
                              <w:sz w:val="15"/>
                            </w:rPr>
                            <w:t>Chem.</w:t>
                          </w:r>
                          <w:r>
                            <w:rPr>
                              <w:rFonts w:ascii="Verdana" w:hAnsi="Verdana"/>
                              <w:i/>
                              <w:color w:val="231F20"/>
                              <w:spacing w:val="-8"/>
                              <w:w w:val="95"/>
                              <w:sz w:val="15"/>
                            </w:rPr>
                            <w:t xml:space="preserve"> </w:t>
                          </w:r>
                          <w:r>
                            <w:rPr>
                              <w:rFonts w:ascii="Verdana" w:hAnsi="Verdana"/>
                              <w:i/>
                              <w:color w:val="231F20"/>
                              <w:w w:val="95"/>
                              <w:sz w:val="15"/>
                            </w:rPr>
                            <w:t>Chem.</w:t>
                          </w:r>
                          <w:r>
                            <w:rPr>
                              <w:rFonts w:ascii="Verdana" w:hAnsi="Verdana"/>
                              <w:i/>
                              <w:color w:val="231F20"/>
                              <w:spacing w:val="-8"/>
                              <w:w w:val="95"/>
                              <w:sz w:val="15"/>
                            </w:rPr>
                            <w:t xml:space="preserve"> </w:t>
                          </w:r>
                          <w:r>
                            <w:rPr>
                              <w:rFonts w:ascii="Verdana" w:hAnsi="Verdana"/>
                              <w:i/>
                              <w:color w:val="231F20"/>
                              <w:w w:val="95"/>
                              <w:sz w:val="15"/>
                            </w:rPr>
                            <w:t>Phys.</w:t>
                          </w:r>
                          <w:r>
                            <w:rPr>
                              <w:rFonts w:ascii="Tahoma" w:hAnsi="Tahoma"/>
                              <w:color w:val="231F20"/>
                              <w:w w:val="95"/>
                              <w:sz w:val="15"/>
                            </w:rPr>
                            <w:t>,</w:t>
                          </w:r>
                          <w:r>
                            <w:rPr>
                              <w:rFonts w:ascii="Tahoma" w:hAnsi="Tahoma"/>
                              <w:color w:val="231F20"/>
                              <w:spacing w:val="-3"/>
                              <w:w w:val="95"/>
                              <w:sz w:val="15"/>
                            </w:rPr>
                            <w:t xml:space="preserve"> </w:t>
                          </w:r>
                          <w:r>
                            <w:rPr>
                              <w:rFonts w:ascii="Tahoma" w:hAnsi="Tahoma"/>
                              <w:color w:val="231F20"/>
                              <w:w w:val="95"/>
                              <w:sz w:val="15"/>
                            </w:rPr>
                            <w:t>2021,</w:t>
                          </w:r>
                          <w:r>
                            <w:rPr>
                              <w:rFonts w:ascii="Tahoma" w:hAnsi="Tahoma"/>
                              <w:color w:val="231F20"/>
                              <w:spacing w:val="-2"/>
                              <w:w w:val="95"/>
                              <w:sz w:val="15"/>
                            </w:rPr>
                            <w:t xml:space="preserve"> </w:t>
                          </w:r>
                          <w:r>
                            <w:rPr>
                              <w:rFonts w:ascii="Verdana" w:hAnsi="Verdana"/>
                              <w:color w:val="231F20"/>
                              <w:w w:val="95"/>
                              <w:sz w:val="15"/>
                            </w:rPr>
                            <w:t>23</w:t>
                          </w:r>
                          <w:r>
                            <w:rPr>
                              <w:rFonts w:ascii="Tahoma" w:hAnsi="Tahoma"/>
                              <w:color w:val="231F20"/>
                              <w:w w:val="95"/>
                              <w:sz w:val="15"/>
                            </w:rPr>
                            <w:t>,</w:t>
                          </w:r>
                          <w:r>
                            <w:rPr>
                              <w:rFonts w:ascii="Tahoma" w:hAnsi="Tahoma"/>
                              <w:color w:val="231F20"/>
                              <w:spacing w:val="-2"/>
                              <w:w w:val="95"/>
                              <w:sz w:val="15"/>
                            </w:rPr>
                            <w:t xml:space="preserve"> 13440–13446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ADC196" id="_x0000_t202" coordsize="21600,21600" o:spt="202" path="m,l,21600r21600,l21600,xe">
              <v:stroke joinstyle="miter"/>
              <v:path gradientshapeok="t" o:connecttype="rect"/>
            </v:shapetype>
            <v:shape id="docshape7" o:spid="_x0000_s1039" type="#_x0000_t202" style="position:absolute;margin-left:39.6pt;margin-top:745.1pt;width:219.7pt;height:12.3pt;z-index:-1597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" filled="f" stroked="f">
              <v:textbox inset="0,0,0,0">
                <w:txbxContent>
                  <w:p w14:paraId="7A9D14D4" w14:textId="77777777" w:rsidR="00654E1F" w:rsidRDefault="00593186">
                    <w:pPr>
                      <w:spacing w:before="20"/>
                      <w:ind w:left="60"/>
                      <w:rPr>
                        <w:rFonts w:ascii="Tahoma" w:hAnsi="Tahoma"/>
                        <w:sz w:val="15"/>
                      </w:rPr>
                    </w:pPr>
                    <w:r>
                      <w:rPr>
                        <w:rFonts w:ascii="Verdana" w:hAnsi="Verdana"/>
                        <w:color w:val="231F20"/>
                        <w:w w:val="95"/>
                        <w:sz w:val="16"/>
                      </w:rPr>
                      <w:fldChar w:fldCharType="begin"/>
                    </w:r>
                    <w:r>
                      <w:rPr>
                        <w:rFonts w:ascii="Verdana" w:hAnsi="Verdana"/>
                        <w:color w:val="231F20"/>
                        <w:w w:val="95"/>
                        <w:sz w:val="16"/>
                      </w:rPr>
                      <w:instrText xml:space="preserve"> PAGE </w:instrText>
                    </w:r>
                    <w:r>
                      <w:rPr>
                        <w:rFonts w:ascii="Verdana" w:hAnsi="Verdana"/>
                        <w:color w:val="231F20"/>
                        <w:w w:val="95"/>
                        <w:sz w:val="16"/>
                      </w:rPr>
                      <w:fldChar w:fldCharType="separate"/>
                    </w:r>
                    <w:r>
                      <w:rPr>
                        <w:rFonts w:ascii="Verdana" w:hAnsi="Verdana"/>
                        <w:color w:val="231F20"/>
                        <w:w w:val="95"/>
                        <w:sz w:val="16"/>
                      </w:rPr>
                      <w:t>13440</w:t>
                    </w:r>
                    <w:r>
                      <w:rPr>
                        <w:rFonts w:ascii="Verdana" w:hAnsi="Verdana"/>
                        <w:color w:val="231F20"/>
                        <w:w w:val="95"/>
                        <w:sz w:val="16"/>
                      </w:rPr>
                      <w:fldChar w:fldCharType="end"/>
                    </w:r>
                    <w:r>
                      <w:rPr>
                        <w:rFonts w:ascii="Verdana" w:hAnsi="Verdana"/>
                        <w:color w:val="231F20"/>
                        <w:spacing w:val="52"/>
                        <w:sz w:val="16"/>
                      </w:rPr>
                      <w:t xml:space="preserve"> </w:t>
                    </w:r>
                    <w:r>
                      <w:rPr>
                        <w:rFonts w:ascii="Tahoma" w:hAnsi="Tahoma"/>
                        <w:color w:val="231F20"/>
                        <w:w w:val="95"/>
                        <w:sz w:val="15"/>
                      </w:rPr>
                      <w:t>|</w:t>
                    </w:r>
                    <w:r>
                      <w:rPr>
                        <w:rFonts w:ascii="Tahoma" w:hAnsi="Tahoma"/>
                        <w:color w:val="231F20"/>
                        <w:spacing w:val="61"/>
                        <w:sz w:val="15"/>
                      </w:rPr>
                      <w:t xml:space="preserve"> </w:t>
                    </w:r>
                    <w:r>
                      <w:rPr>
                        <w:rFonts w:ascii="Verdana" w:hAnsi="Verdana"/>
                        <w:i/>
                        <w:color w:val="231F20"/>
                        <w:w w:val="95"/>
                        <w:sz w:val="15"/>
                      </w:rPr>
                      <w:t>Phys.</w:t>
                    </w:r>
                    <w:r>
                      <w:rPr>
                        <w:rFonts w:ascii="Verdana" w:hAnsi="Verdana"/>
                        <w:i/>
                        <w:color w:val="231F20"/>
                        <w:spacing w:val="-8"/>
                        <w:w w:val="95"/>
                        <w:sz w:val="15"/>
                      </w:rPr>
                      <w:t xml:space="preserve"> </w:t>
                    </w:r>
                    <w:r>
                      <w:rPr>
                        <w:rFonts w:ascii="Verdana" w:hAnsi="Verdana"/>
                        <w:i/>
                        <w:color w:val="231F20"/>
                        <w:w w:val="95"/>
                        <w:sz w:val="15"/>
                      </w:rPr>
                      <w:t>Chem.</w:t>
                    </w:r>
                    <w:r>
                      <w:rPr>
                        <w:rFonts w:ascii="Verdana" w:hAnsi="Verdana"/>
                        <w:i/>
                        <w:color w:val="231F20"/>
                        <w:spacing w:val="-8"/>
                        <w:w w:val="95"/>
                        <w:sz w:val="15"/>
                      </w:rPr>
                      <w:t xml:space="preserve"> </w:t>
                    </w:r>
                    <w:r>
                      <w:rPr>
                        <w:rFonts w:ascii="Verdana" w:hAnsi="Verdana"/>
                        <w:i/>
                        <w:color w:val="231F20"/>
                        <w:w w:val="95"/>
                        <w:sz w:val="15"/>
                      </w:rPr>
                      <w:t>Chem.</w:t>
                    </w:r>
                    <w:r>
                      <w:rPr>
                        <w:rFonts w:ascii="Verdana" w:hAnsi="Verdana"/>
                        <w:i/>
                        <w:color w:val="231F20"/>
                        <w:spacing w:val="-8"/>
                        <w:w w:val="95"/>
                        <w:sz w:val="15"/>
                      </w:rPr>
                      <w:t xml:space="preserve"> </w:t>
                    </w:r>
                    <w:r>
                      <w:rPr>
                        <w:rFonts w:ascii="Verdana" w:hAnsi="Verdana"/>
                        <w:i/>
                        <w:color w:val="231F20"/>
                        <w:w w:val="95"/>
                        <w:sz w:val="15"/>
                      </w:rPr>
                      <w:t>Phys.</w:t>
                    </w:r>
                    <w:r>
                      <w:rPr>
                        <w:rFonts w:ascii="Tahoma" w:hAnsi="Tahoma"/>
                        <w:color w:val="231F20"/>
                        <w:w w:val="95"/>
                        <w:sz w:val="15"/>
                      </w:rPr>
                      <w:t>,</w:t>
                    </w:r>
                    <w:r>
                      <w:rPr>
                        <w:rFonts w:ascii="Tahoma" w:hAnsi="Tahoma"/>
                        <w:color w:val="231F20"/>
                        <w:spacing w:val="-3"/>
                        <w:w w:val="95"/>
                        <w:sz w:val="15"/>
                      </w:rPr>
                      <w:t xml:space="preserve"> </w:t>
                    </w:r>
                    <w:r>
                      <w:rPr>
                        <w:rFonts w:ascii="Tahoma" w:hAnsi="Tahoma"/>
                        <w:color w:val="231F20"/>
                        <w:w w:val="95"/>
                        <w:sz w:val="15"/>
                      </w:rPr>
                      <w:t>2021,</w:t>
                    </w:r>
                    <w:r>
                      <w:rPr>
                        <w:rFonts w:ascii="Tahoma" w:hAnsi="Tahoma"/>
                        <w:color w:val="231F20"/>
                        <w:spacing w:val="-2"/>
                        <w:w w:val="95"/>
                        <w:sz w:val="15"/>
                      </w:rPr>
                      <w:t xml:space="preserve"> </w:t>
                    </w:r>
                    <w:r>
                      <w:rPr>
                        <w:rFonts w:ascii="Verdana" w:hAnsi="Verdana"/>
                        <w:color w:val="231F20"/>
                        <w:w w:val="95"/>
                        <w:sz w:val="15"/>
                      </w:rPr>
                      <w:t>23</w:t>
                    </w:r>
                    <w:r>
                      <w:rPr>
                        <w:rFonts w:ascii="Tahoma" w:hAnsi="Tahoma"/>
                        <w:color w:val="231F20"/>
                        <w:w w:val="95"/>
                        <w:sz w:val="15"/>
                      </w:rPr>
                      <w:t>,</w:t>
                    </w:r>
                    <w:r>
                      <w:rPr>
                        <w:rFonts w:ascii="Tahoma" w:hAnsi="Tahoma"/>
                        <w:color w:val="231F20"/>
                        <w:spacing w:val="-2"/>
                        <w:w w:val="95"/>
                        <w:sz w:val="15"/>
                      </w:rPr>
                      <w:t xml:space="preserve"> 13440–13446</w:t>
                    </w:r>
                  </w:p>
                </w:txbxContent>
              </v:textbox>
              <w10:wrap anchorx="page" anchory="page"/>
            </v:shape>
          </w:pict>
        </mc:Fallback>
      </mc:AlternateContent>
    </w:r>
    <w:r>
      <w:rPr>
        <w:noProof/>
      </w:rPr>
      <mc:AlternateContent>
        <mc:Choice Requires="wps">
          <w:drawing>
            <wp:anchor distT="0" distB="0" distL="114300" distR="114300" simplePos="0" relativeHeight="487340032" behindDoc="1" locked="0" layoutInCell="1" allowOverlap="1" wp14:anchorId="66E857DB" wp14:editId="42241D53">
              <wp:simplePos x="0" y="0"/>
              <wp:positionH relativeFrom="page">
                <wp:posOffset>5071745</wp:posOffset>
              </wp:positionH>
              <wp:positionV relativeFrom="page">
                <wp:posOffset>9469755</wp:posOffset>
              </wp:positionV>
              <wp:extent cx="1957705" cy="140970"/>
              <wp:effectExtent l="0" t="0" r="0" b="0"/>
              <wp:wrapNone/>
              <wp:docPr id="22"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31DE2" w14:textId="77777777" w:rsidR="00654E1F" w:rsidRDefault="00593186">
                          <w:pPr>
                            <w:spacing w:before="17"/>
                            <w:ind w:left="20"/>
                            <w:rPr>
                              <w:rFonts w:ascii="Tahoma" w:hAnsi="Tahoma"/>
                              <w:sz w:val="15"/>
                            </w:rPr>
                          </w:pPr>
                          <w:r>
                            <w:rPr>
                              <w:rFonts w:ascii="Tahoma" w:hAnsi="Tahoma"/>
                              <w:color w:val="231F20"/>
                              <w:spacing w:val="-2"/>
                              <w:w w:val="110"/>
                              <w:sz w:val="15"/>
                            </w:rPr>
                            <w:t>This</w:t>
                          </w:r>
                          <w:r>
                            <w:rPr>
                              <w:rFonts w:ascii="Tahoma" w:hAnsi="Tahoma"/>
                              <w:color w:val="231F20"/>
                              <w:spacing w:val="-5"/>
                              <w:w w:val="110"/>
                              <w:sz w:val="15"/>
                            </w:rPr>
                            <w:t xml:space="preserve"> </w:t>
                          </w:r>
                          <w:r>
                            <w:rPr>
                              <w:rFonts w:ascii="Tahoma" w:hAnsi="Tahoma"/>
                              <w:color w:val="231F20"/>
                              <w:spacing w:val="-2"/>
                              <w:w w:val="110"/>
                              <w:sz w:val="15"/>
                            </w:rPr>
                            <w:t>journal</w:t>
                          </w:r>
                          <w:r>
                            <w:rPr>
                              <w:rFonts w:ascii="Tahoma" w:hAnsi="Tahoma"/>
                              <w:color w:val="231F20"/>
                              <w:spacing w:val="-5"/>
                              <w:w w:val="110"/>
                              <w:sz w:val="15"/>
                            </w:rPr>
                            <w:t xml:space="preserve"> </w:t>
                          </w:r>
                          <w:r>
                            <w:rPr>
                              <w:rFonts w:ascii="Tahoma" w:hAnsi="Tahoma"/>
                              <w:color w:val="231F20"/>
                              <w:spacing w:val="-2"/>
                              <w:w w:val="110"/>
                              <w:sz w:val="15"/>
                            </w:rPr>
                            <w:t>is</w:t>
                          </w:r>
                          <w:r>
                            <w:rPr>
                              <w:rFonts w:ascii="Tahoma" w:hAnsi="Tahoma"/>
                              <w:color w:val="231F20"/>
                              <w:spacing w:val="-5"/>
                              <w:w w:val="110"/>
                              <w:sz w:val="15"/>
                            </w:rPr>
                            <w:t xml:space="preserve"> </w:t>
                          </w:r>
                          <w:r>
                            <w:rPr>
                              <w:rFonts w:ascii="Tahoma" w:hAnsi="Tahoma"/>
                              <w:color w:val="231F20"/>
                              <w:spacing w:val="-2"/>
                              <w:w w:val="110"/>
                              <w:sz w:val="15"/>
                            </w:rPr>
                            <w:t>©</w:t>
                          </w:r>
                          <w:r>
                            <w:rPr>
                              <w:rFonts w:ascii="Tahoma" w:hAnsi="Tahoma"/>
                              <w:color w:val="231F20"/>
                              <w:spacing w:val="-5"/>
                              <w:w w:val="110"/>
                              <w:sz w:val="15"/>
                            </w:rPr>
                            <w:t xml:space="preserve"> </w:t>
                          </w:r>
                          <w:r>
                            <w:rPr>
                              <w:rFonts w:ascii="Tahoma" w:hAnsi="Tahoma"/>
                              <w:color w:val="231F20"/>
                              <w:spacing w:val="-2"/>
                              <w:w w:val="110"/>
                              <w:sz w:val="15"/>
                            </w:rPr>
                            <w:t>the</w:t>
                          </w:r>
                          <w:r>
                            <w:rPr>
                              <w:rFonts w:ascii="Tahoma" w:hAnsi="Tahoma"/>
                              <w:color w:val="231F20"/>
                              <w:spacing w:val="-4"/>
                              <w:w w:val="110"/>
                              <w:sz w:val="15"/>
                            </w:rPr>
                            <w:t xml:space="preserve"> </w:t>
                          </w:r>
                          <w:r>
                            <w:rPr>
                              <w:rFonts w:ascii="Tahoma" w:hAnsi="Tahoma"/>
                              <w:color w:val="231F20"/>
                              <w:spacing w:val="-2"/>
                              <w:w w:val="110"/>
                              <w:sz w:val="15"/>
                            </w:rPr>
                            <w:t>Owner</w:t>
                          </w:r>
                          <w:r>
                            <w:rPr>
                              <w:rFonts w:ascii="Tahoma" w:hAnsi="Tahoma"/>
                              <w:color w:val="231F20"/>
                              <w:spacing w:val="-5"/>
                              <w:w w:val="110"/>
                              <w:sz w:val="15"/>
                            </w:rPr>
                            <w:t xml:space="preserve"> </w:t>
                          </w:r>
                          <w:r>
                            <w:rPr>
                              <w:rFonts w:ascii="Tahoma" w:hAnsi="Tahoma"/>
                              <w:color w:val="231F20"/>
                              <w:spacing w:val="-2"/>
                              <w:w w:val="110"/>
                              <w:sz w:val="15"/>
                            </w:rPr>
                            <w:t>Societies</w:t>
                          </w:r>
                          <w:r>
                            <w:rPr>
                              <w:rFonts w:ascii="Tahoma" w:hAnsi="Tahoma"/>
                              <w:color w:val="231F20"/>
                              <w:spacing w:val="-5"/>
                              <w:w w:val="110"/>
                              <w:sz w:val="15"/>
                            </w:rPr>
                            <w:t xml:space="preserve"> </w:t>
                          </w:r>
                          <w:r>
                            <w:rPr>
                              <w:rFonts w:ascii="Tahoma" w:hAnsi="Tahoma"/>
                              <w:color w:val="231F20"/>
                              <w:spacing w:val="-4"/>
                              <w:w w:val="116"/>
                              <w:sz w:val="15"/>
                            </w:rPr>
                            <w:t>2</w:t>
                          </w:r>
                          <w:r>
                            <w:rPr>
                              <w:rFonts w:ascii="Tahoma" w:hAnsi="Tahoma"/>
                              <w:color w:val="231F20"/>
                              <w:spacing w:val="-4"/>
                              <w:w w:val="138"/>
                              <w:sz w:val="15"/>
                            </w:rPr>
                            <w:t>0</w:t>
                          </w:r>
                          <w:r>
                            <w:rPr>
                              <w:rFonts w:ascii="Tahoma" w:hAnsi="Tahoma"/>
                              <w:color w:val="231F20"/>
                              <w:spacing w:val="-4"/>
                              <w:w w:val="116"/>
                              <w:sz w:val="15"/>
                            </w:rPr>
                            <w:t>2</w:t>
                          </w:r>
                          <w:r>
                            <w:rPr>
                              <w:rFonts w:ascii="Tahoma" w:hAnsi="Tahoma"/>
                              <w:color w:val="231F20"/>
                              <w:spacing w:val="-4"/>
                              <w:w w:val="69"/>
                              <w:sz w:val="15"/>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857DB" id="docshape8" o:spid="_x0000_s1040" type="#_x0000_t202" style="position:absolute;margin-left:399.35pt;margin-top:745.65pt;width:154.15pt;height:11.1pt;z-index:-1597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" filled="f" stroked="f">
              <v:textbox inset="0,0,0,0">
                <w:txbxContent>
                  <w:p w14:paraId="48731DE2" w14:textId="77777777" w:rsidR="00654E1F" w:rsidRDefault="00593186">
                    <w:pPr>
                      <w:spacing w:before="17"/>
                      <w:ind w:left="20"/>
                      <w:rPr>
                        <w:rFonts w:ascii="Tahoma" w:hAnsi="Tahoma"/>
                        <w:sz w:val="15"/>
                      </w:rPr>
                    </w:pPr>
                    <w:r>
                      <w:rPr>
                        <w:rFonts w:ascii="Tahoma" w:hAnsi="Tahoma"/>
                        <w:color w:val="231F20"/>
                        <w:spacing w:val="-2"/>
                        <w:w w:val="110"/>
                        <w:sz w:val="15"/>
                      </w:rPr>
                      <w:t>This</w:t>
                    </w:r>
                    <w:r>
                      <w:rPr>
                        <w:rFonts w:ascii="Tahoma" w:hAnsi="Tahoma"/>
                        <w:color w:val="231F20"/>
                        <w:spacing w:val="-5"/>
                        <w:w w:val="110"/>
                        <w:sz w:val="15"/>
                      </w:rPr>
                      <w:t xml:space="preserve"> </w:t>
                    </w:r>
                    <w:r>
                      <w:rPr>
                        <w:rFonts w:ascii="Tahoma" w:hAnsi="Tahoma"/>
                        <w:color w:val="231F20"/>
                        <w:spacing w:val="-2"/>
                        <w:w w:val="110"/>
                        <w:sz w:val="15"/>
                      </w:rPr>
                      <w:t>journal</w:t>
                    </w:r>
                    <w:r>
                      <w:rPr>
                        <w:rFonts w:ascii="Tahoma" w:hAnsi="Tahoma"/>
                        <w:color w:val="231F20"/>
                        <w:spacing w:val="-5"/>
                        <w:w w:val="110"/>
                        <w:sz w:val="15"/>
                      </w:rPr>
                      <w:t xml:space="preserve"> </w:t>
                    </w:r>
                    <w:r>
                      <w:rPr>
                        <w:rFonts w:ascii="Tahoma" w:hAnsi="Tahoma"/>
                        <w:color w:val="231F20"/>
                        <w:spacing w:val="-2"/>
                        <w:w w:val="110"/>
                        <w:sz w:val="15"/>
                      </w:rPr>
                      <w:t>is</w:t>
                    </w:r>
                    <w:r>
                      <w:rPr>
                        <w:rFonts w:ascii="Tahoma" w:hAnsi="Tahoma"/>
                        <w:color w:val="231F20"/>
                        <w:spacing w:val="-5"/>
                        <w:w w:val="110"/>
                        <w:sz w:val="15"/>
                      </w:rPr>
                      <w:t xml:space="preserve"> </w:t>
                    </w:r>
                    <w:r>
                      <w:rPr>
                        <w:rFonts w:ascii="Tahoma" w:hAnsi="Tahoma"/>
                        <w:color w:val="231F20"/>
                        <w:spacing w:val="-2"/>
                        <w:w w:val="110"/>
                        <w:sz w:val="15"/>
                      </w:rPr>
                      <w:t>©</w:t>
                    </w:r>
                    <w:r>
                      <w:rPr>
                        <w:rFonts w:ascii="Tahoma" w:hAnsi="Tahoma"/>
                        <w:color w:val="231F20"/>
                        <w:spacing w:val="-5"/>
                        <w:w w:val="110"/>
                        <w:sz w:val="15"/>
                      </w:rPr>
                      <w:t xml:space="preserve"> </w:t>
                    </w:r>
                    <w:r>
                      <w:rPr>
                        <w:rFonts w:ascii="Tahoma" w:hAnsi="Tahoma"/>
                        <w:color w:val="231F20"/>
                        <w:spacing w:val="-2"/>
                        <w:w w:val="110"/>
                        <w:sz w:val="15"/>
                      </w:rPr>
                      <w:t>the</w:t>
                    </w:r>
                    <w:r>
                      <w:rPr>
                        <w:rFonts w:ascii="Tahoma" w:hAnsi="Tahoma"/>
                        <w:color w:val="231F20"/>
                        <w:spacing w:val="-4"/>
                        <w:w w:val="110"/>
                        <w:sz w:val="15"/>
                      </w:rPr>
                      <w:t xml:space="preserve"> </w:t>
                    </w:r>
                    <w:r>
                      <w:rPr>
                        <w:rFonts w:ascii="Tahoma" w:hAnsi="Tahoma"/>
                        <w:color w:val="231F20"/>
                        <w:spacing w:val="-2"/>
                        <w:w w:val="110"/>
                        <w:sz w:val="15"/>
                      </w:rPr>
                      <w:t>Owner</w:t>
                    </w:r>
                    <w:r>
                      <w:rPr>
                        <w:rFonts w:ascii="Tahoma" w:hAnsi="Tahoma"/>
                        <w:color w:val="231F20"/>
                        <w:spacing w:val="-5"/>
                        <w:w w:val="110"/>
                        <w:sz w:val="15"/>
                      </w:rPr>
                      <w:t xml:space="preserve"> </w:t>
                    </w:r>
                    <w:r>
                      <w:rPr>
                        <w:rFonts w:ascii="Tahoma" w:hAnsi="Tahoma"/>
                        <w:color w:val="231F20"/>
                        <w:spacing w:val="-2"/>
                        <w:w w:val="110"/>
                        <w:sz w:val="15"/>
                      </w:rPr>
                      <w:t>Societies</w:t>
                    </w:r>
                    <w:r>
                      <w:rPr>
                        <w:rFonts w:ascii="Tahoma" w:hAnsi="Tahoma"/>
                        <w:color w:val="231F20"/>
                        <w:spacing w:val="-5"/>
                        <w:w w:val="110"/>
                        <w:sz w:val="15"/>
                      </w:rPr>
                      <w:t xml:space="preserve"> </w:t>
                    </w:r>
                    <w:r>
                      <w:rPr>
                        <w:rFonts w:ascii="Tahoma" w:hAnsi="Tahoma"/>
                        <w:color w:val="231F20"/>
                        <w:spacing w:val="-4"/>
                        <w:w w:val="116"/>
                        <w:sz w:val="15"/>
                      </w:rPr>
                      <w:t>2</w:t>
                    </w:r>
                    <w:r>
                      <w:rPr>
                        <w:rFonts w:ascii="Tahoma" w:hAnsi="Tahoma"/>
                        <w:color w:val="231F20"/>
                        <w:spacing w:val="-4"/>
                        <w:w w:val="138"/>
                        <w:sz w:val="15"/>
                      </w:rPr>
                      <w:t>0</w:t>
                    </w:r>
                    <w:r>
                      <w:rPr>
                        <w:rFonts w:ascii="Tahoma" w:hAnsi="Tahoma"/>
                        <w:color w:val="231F20"/>
                        <w:spacing w:val="-4"/>
                        <w:w w:val="116"/>
                        <w:sz w:val="15"/>
                      </w:rPr>
                      <w:t>2</w:t>
                    </w:r>
                    <w:r>
                      <w:rPr>
                        <w:rFonts w:ascii="Tahoma" w:hAnsi="Tahoma"/>
                        <w:color w:val="231F20"/>
                        <w:spacing w:val="-4"/>
                        <w:w w:val="69"/>
                        <w:sz w:val="15"/>
                      </w:rPr>
                      <w:t>1</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B3440" w14:textId="33E7B071" w:rsidR="00654E1F" w:rsidRDefault="005739FB">
    <w:pPr>
      <w:pStyle w:val="BodyText"/>
      <w:spacing w:line="14" w:lineRule="auto"/>
      <w:rPr>
        <w:sz w:val="20"/>
      </w:rPr>
    </w:pPr>
    <w:r>
      <w:rPr>
        <w:noProof/>
      </w:rPr>
      <mc:AlternateContent>
        <mc:Choice Requires="wps">
          <w:drawing>
            <wp:anchor distT="0" distB="0" distL="114300" distR="114300" simplePos="0" relativeHeight="487340544" behindDoc="1" locked="0" layoutInCell="1" allowOverlap="1" wp14:anchorId="7A7F4785" wp14:editId="6364FA6A">
              <wp:simplePos x="0" y="0"/>
              <wp:positionH relativeFrom="page">
                <wp:posOffset>528320</wp:posOffset>
              </wp:positionH>
              <wp:positionV relativeFrom="page">
                <wp:posOffset>9469755</wp:posOffset>
              </wp:positionV>
              <wp:extent cx="1957705" cy="140970"/>
              <wp:effectExtent l="0" t="0" r="0" b="0"/>
              <wp:wrapNone/>
              <wp:docPr id="20"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F4916" w14:textId="77777777" w:rsidR="00654E1F" w:rsidRDefault="00593186">
                          <w:pPr>
                            <w:spacing w:before="17"/>
                            <w:ind w:left="20"/>
                            <w:rPr>
                              <w:rFonts w:ascii="Tahoma" w:hAnsi="Tahoma"/>
                              <w:sz w:val="15"/>
                            </w:rPr>
                          </w:pPr>
                          <w:r>
                            <w:rPr>
                              <w:rFonts w:ascii="Tahoma" w:hAnsi="Tahoma"/>
                              <w:color w:val="231F20"/>
                              <w:spacing w:val="-2"/>
                              <w:w w:val="110"/>
                              <w:sz w:val="15"/>
                            </w:rPr>
                            <w:t>This</w:t>
                          </w:r>
                          <w:r>
                            <w:rPr>
                              <w:rFonts w:ascii="Tahoma" w:hAnsi="Tahoma"/>
                              <w:color w:val="231F20"/>
                              <w:spacing w:val="-5"/>
                              <w:w w:val="110"/>
                              <w:sz w:val="15"/>
                            </w:rPr>
                            <w:t xml:space="preserve"> </w:t>
                          </w:r>
                          <w:r>
                            <w:rPr>
                              <w:rFonts w:ascii="Tahoma" w:hAnsi="Tahoma"/>
                              <w:color w:val="231F20"/>
                              <w:spacing w:val="-2"/>
                              <w:w w:val="110"/>
                              <w:sz w:val="15"/>
                            </w:rPr>
                            <w:t>journal</w:t>
                          </w:r>
                          <w:r>
                            <w:rPr>
                              <w:rFonts w:ascii="Tahoma" w:hAnsi="Tahoma"/>
                              <w:color w:val="231F20"/>
                              <w:spacing w:val="-4"/>
                              <w:w w:val="110"/>
                              <w:sz w:val="15"/>
                            </w:rPr>
                            <w:t xml:space="preserve"> </w:t>
                          </w:r>
                          <w:r>
                            <w:rPr>
                              <w:rFonts w:ascii="Tahoma" w:hAnsi="Tahoma"/>
                              <w:color w:val="231F20"/>
                              <w:spacing w:val="-2"/>
                              <w:w w:val="110"/>
                              <w:sz w:val="15"/>
                            </w:rPr>
                            <w:t>is</w:t>
                          </w:r>
                          <w:r>
                            <w:rPr>
                              <w:rFonts w:ascii="Tahoma" w:hAnsi="Tahoma"/>
                              <w:color w:val="231F20"/>
                              <w:spacing w:val="-5"/>
                              <w:w w:val="110"/>
                              <w:sz w:val="15"/>
                            </w:rPr>
                            <w:t xml:space="preserve"> </w:t>
                          </w:r>
                          <w:r>
                            <w:rPr>
                              <w:rFonts w:ascii="Tahoma" w:hAnsi="Tahoma"/>
                              <w:color w:val="231F20"/>
                              <w:spacing w:val="-2"/>
                              <w:w w:val="110"/>
                              <w:sz w:val="15"/>
                            </w:rPr>
                            <w:t>©</w:t>
                          </w:r>
                          <w:r>
                            <w:rPr>
                              <w:rFonts w:ascii="Tahoma" w:hAnsi="Tahoma"/>
                              <w:color w:val="231F20"/>
                              <w:spacing w:val="-4"/>
                              <w:w w:val="110"/>
                              <w:sz w:val="15"/>
                            </w:rPr>
                            <w:t xml:space="preserve"> </w:t>
                          </w:r>
                          <w:r>
                            <w:rPr>
                              <w:rFonts w:ascii="Tahoma" w:hAnsi="Tahoma"/>
                              <w:color w:val="231F20"/>
                              <w:spacing w:val="-2"/>
                              <w:w w:val="110"/>
                              <w:sz w:val="15"/>
                            </w:rPr>
                            <w:t>the</w:t>
                          </w:r>
                          <w:r>
                            <w:rPr>
                              <w:rFonts w:ascii="Tahoma" w:hAnsi="Tahoma"/>
                              <w:color w:val="231F20"/>
                              <w:spacing w:val="-4"/>
                              <w:w w:val="110"/>
                              <w:sz w:val="15"/>
                            </w:rPr>
                            <w:t xml:space="preserve"> </w:t>
                          </w:r>
                          <w:r>
                            <w:rPr>
                              <w:rFonts w:ascii="Tahoma" w:hAnsi="Tahoma"/>
                              <w:color w:val="231F20"/>
                              <w:spacing w:val="-2"/>
                              <w:w w:val="110"/>
                              <w:sz w:val="15"/>
                            </w:rPr>
                            <w:t>Owner</w:t>
                          </w:r>
                          <w:r>
                            <w:rPr>
                              <w:rFonts w:ascii="Tahoma" w:hAnsi="Tahoma"/>
                              <w:color w:val="231F20"/>
                              <w:spacing w:val="-5"/>
                              <w:w w:val="110"/>
                              <w:sz w:val="15"/>
                            </w:rPr>
                            <w:t xml:space="preserve"> </w:t>
                          </w:r>
                          <w:r>
                            <w:rPr>
                              <w:rFonts w:ascii="Tahoma" w:hAnsi="Tahoma"/>
                              <w:color w:val="231F20"/>
                              <w:spacing w:val="-2"/>
                              <w:w w:val="110"/>
                              <w:sz w:val="15"/>
                            </w:rPr>
                            <w:t>Societies</w:t>
                          </w:r>
                          <w:r>
                            <w:rPr>
                              <w:rFonts w:ascii="Tahoma" w:hAnsi="Tahoma"/>
                              <w:color w:val="231F20"/>
                              <w:spacing w:val="-4"/>
                              <w:w w:val="110"/>
                              <w:sz w:val="15"/>
                            </w:rPr>
                            <w:t xml:space="preserve"> </w:t>
                          </w:r>
                          <w:r>
                            <w:rPr>
                              <w:rFonts w:ascii="Tahoma" w:hAnsi="Tahoma"/>
                              <w:color w:val="231F20"/>
                              <w:spacing w:val="-4"/>
                              <w:w w:val="116"/>
                              <w:sz w:val="15"/>
                            </w:rPr>
                            <w:t>2</w:t>
                          </w:r>
                          <w:r>
                            <w:rPr>
                              <w:rFonts w:ascii="Tahoma" w:hAnsi="Tahoma"/>
                              <w:color w:val="231F20"/>
                              <w:spacing w:val="-4"/>
                              <w:w w:val="138"/>
                              <w:sz w:val="15"/>
                            </w:rPr>
                            <w:t>0</w:t>
                          </w:r>
                          <w:r>
                            <w:rPr>
                              <w:rFonts w:ascii="Tahoma" w:hAnsi="Tahoma"/>
                              <w:color w:val="231F20"/>
                              <w:spacing w:val="-4"/>
                              <w:w w:val="116"/>
                              <w:sz w:val="15"/>
                            </w:rPr>
                            <w:t>2</w:t>
                          </w:r>
                          <w:r>
                            <w:rPr>
                              <w:rFonts w:ascii="Tahoma" w:hAnsi="Tahoma"/>
                              <w:color w:val="231F20"/>
                              <w:spacing w:val="-4"/>
                              <w:w w:val="69"/>
                              <w:sz w:val="15"/>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7F4785" id="_x0000_t202" coordsize="21600,21600" o:spt="202" path="m,l,21600r21600,l21600,xe">
              <v:stroke joinstyle="miter"/>
              <v:path gradientshapeok="t" o:connecttype="rect"/>
            </v:shapetype>
            <v:shape id="docshape9" o:spid="_x0000_s1041" type="#_x0000_t202" style="position:absolute;margin-left:41.6pt;margin-top:745.65pt;width:154.15pt;height:11.1pt;z-index:-1597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" filled="f" stroked="f">
              <v:textbox inset="0,0,0,0">
                <w:txbxContent>
                  <w:p w14:paraId="69DF4916" w14:textId="77777777" w:rsidR="00654E1F" w:rsidRDefault="00593186">
                    <w:pPr>
                      <w:spacing w:before="17"/>
                      <w:ind w:left="20"/>
                      <w:rPr>
                        <w:rFonts w:ascii="Tahoma" w:hAnsi="Tahoma"/>
                        <w:sz w:val="15"/>
                      </w:rPr>
                    </w:pPr>
                    <w:r>
                      <w:rPr>
                        <w:rFonts w:ascii="Tahoma" w:hAnsi="Tahoma"/>
                        <w:color w:val="231F20"/>
                        <w:spacing w:val="-2"/>
                        <w:w w:val="110"/>
                        <w:sz w:val="15"/>
                      </w:rPr>
                      <w:t>This</w:t>
                    </w:r>
                    <w:r>
                      <w:rPr>
                        <w:rFonts w:ascii="Tahoma" w:hAnsi="Tahoma"/>
                        <w:color w:val="231F20"/>
                        <w:spacing w:val="-5"/>
                        <w:w w:val="110"/>
                        <w:sz w:val="15"/>
                      </w:rPr>
                      <w:t xml:space="preserve"> </w:t>
                    </w:r>
                    <w:r>
                      <w:rPr>
                        <w:rFonts w:ascii="Tahoma" w:hAnsi="Tahoma"/>
                        <w:color w:val="231F20"/>
                        <w:spacing w:val="-2"/>
                        <w:w w:val="110"/>
                        <w:sz w:val="15"/>
                      </w:rPr>
                      <w:t>journal</w:t>
                    </w:r>
                    <w:r>
                      <w:rPr>
                        <w:rFonts w:ascii="Tahoma" w:hAnsi="Tahoma"/>
                        <w:color w:val="231F20"/>
                        <w:spacing w:val="-4"/>
                        <w:w w:val="110"/>
                        <w:sz w:val="15"/>
                      </w:rPr>
                      <w:t xml:space="preserve"> </w:t>
                    </w:r>
                    <w:r>
                      <w:rPr>
                        <w:rFonts w:ascii="Tahoma" w:hAnsi="Tahoma"/>
                        <w:color w:val="231F20"/>
                        <w:spacing w:val="-2"/>
                        <w:w w:val="110"/>
                        <w:sz w:val="15"/>
                      </w:rPr>
                      <w:t>is</w:t>
                    </w:r>
                    <w:r>
                      <w:rPr>
                        <w:rFonts w:ascii="Tahoma" w:hAnsi="Tahoma"/>
                        <w:color w:val="231F20"/>
                        <w:spacing w:val="-5"/>
                        <w:w w:val="110"/>
                        <w:sz w:val="15"/>
                      </w:rPr>
                      <w:t xml:space="preserve"> </w:t>
                    </w:r>
                    <w:r>
                      <w:rPr>
                        <w:rFonts w:ascii="Tahoma" w:hAnsi="Tahoma"/>
                        <w:color w:val="231F20"/>
                        <w:spacing w:val="-2"/>
                        <w:w w:val="110"/>
                        <w:sz w:val="15"/>
                      </w:rPr>
                      <w:t>©</w:t>
                    </w:r>
                    <w:r>
                      <w:rPr>
                        <w:rFonts w:ascii="Tahoma" w:hAnsi="Tahoma"/>
                        <w:color w:val="231F20"/>
                        <w:spacing w:val="-4"/>
                        <w:w w:val="110"/>
                        <w:sz w:val="15"/>
                      </w:rPr>
                      <w:t xml:space="preserve"> </w:t>
                    </w:r>
                    <w:r>
                      <w:rPr>
                        <w:rFonts w:ascii="Tahoma" w:hAnsi="Tahoma"/>
                        <w:color w:val="231F20"/>
                        <w:spacing w:val="-2"/>
                        <w:w w:val="110"/>
                        <w:sz w:val="15"/>
                      </w:rPr>
                      <w:t>the</w:t>
                    </w:r>
                    <w:r>
                      <w:rPr>
                        <w:rFonts w:ascii="Tahoma" w:hAnsi="Tahoma"/>
                        <w:color w:val="231F20"/>
                        <w:spacing w:val="-4"/>
                        <w:w w:val="110"/>
                        <w:sz w:val="15"/>
                      </w:rPr>
                      <w:t xml:space="preserve"> </w:t>
                    </w:r>
                    <w:r>
                      <w:rPr>
                        <w:rFonts w:ascii="Tahoma" w:hAnsi="Tahoma"/>
                        <w:color w:val="231F20"/>
                        <w:spacing w:val="-2"/>
                        <w:w w:val="110"/>
                        <w:sz w:val="15"/>
                      </w:rPr>
                      <w:t>Owner</w:t>
                    </w:r>
                    <w:r>
                      <w:rPr>
                        <w:rFonts w:ascii="Tahoma" w:hAnsi="Tahoma"/>
                        <w:color w:val="231F20"/>
                        <w:spacing w:val="-5"/>
                        <w:w w:val="110"/>
                        <w:sz w:val="15"/>
                      </w:rPr>
                      <w:t xml:space="preserve"> </w:t>
                    </w:r>
                    <w:r>
                      <w:rPr>
                        <w:rFonts w:ascii="Tahoma" w:hAnsi="Tahoma"/>
                        <w:color w:val="231F20"/>
                        <w:spacing w:val="-2"/>
                        <w:w w:val="110"/>
                        <w:sz w:val="15"/>
                      </w:rPr>
                      <w:t>Societies</w:t>
                    </w:r>
                    <w:r>
                      <w:rPr>
                        <w:rFonts w:ascii="Tahoma" w:hAnsi="Tahoma"/>
                        <w:color w:val="231F20"/>
                        <w:spacing w:val="-4"/>
                        <w:w w:val="110"/>
                        <w:sz w:val="15"/>
                      </w:rPr>
                      <w:t xml:space="preserve"> </w:t>
                    </w:r>
                    <w:r>
                      <w:rPr>
                        <w:rFonts w:ascii="Tahoma" w:hAnsi="Tahoma"/>
                        <w:color w:val="231F20"/>
                        <w:spacing w:val="-4"/>
                        <w:w w:val="116"/>
                        <w:sz w:val="15"/>
                      </w:rPr>
                      <w:t>2</w:t>
                    </w:r>
                    <w:r>
                      <w:rPr>
                        <w:rFonts w:ascii="Tahoma" w:hAnsi="Tahoma"/>
                        <w:color w:val="231F20"/>
                        <w:spacing w:val="-4"/>
                        <w:w w:val="138"/>
                        <w:sz w:val="15"/>
                      </w:rPr>
                      <w:t>0</w:t>
                    </w:r>
                    <w:r>
                      <w:rPr>
                        <w:rFonts w:ascii="Tahoma" w:hAnsi="Tahoma"/>
                        <w:color w:val="231F20"/>
                        <w:spacing w:val="-4"/>
                        <w:w w:val="116"/>
                        <w:sz w:val="15"/>
                      </w:rPr>
                      <w:t>2</w:t>
                    </w:r>
                    <w:r>
                      <w:rPr>
                        <w:rFonts w:ascii="Tahoma" w:hAnsi="Tahoma"/>
                        <w:color w:val="231F20"/>
                        <w:spacing w:val="-4"/>
                        <w:w w:val="69"/>
                        <w:sz w:val="15"/>
                      </w:rPr>
                      <w:t>1</w:t>
                    </w:r>
                  </w:p>
                </w:txbxContent>
              </v:textbox>
              <w10:wrap anchorx="page" anchory="page"/>
            </v:shape>
          </w:pict>
        </mc:Fallback>
      </mc:AlternateContent>
    </w:r>
    <w:r>
      <w:rPr>
        <w:noProof/>
      </w:rPr>
      <mc:AlternateContent>
        <mc:Choice Requires="wps">
          <w:drawing>
            <wp:anchor distT="0" distB="0" distL="114300" distR="114300" simplePos="0" relativeHeight="487341056" behindDoc="1" locked="0" layoutInCell="1" allowOverlap="1" wp14:anchorId="7FE7A6C8" wp14:editId="14444466">
              <wp:simplePos x="0" y="0"/>
              <wp:positionH relativeFrom="page">
                <wp:posOffset>4274820</wp:posOffset>
              </wp:positionH>
              <wp:positionV relativeFrom="page">
                <wp:posOffset>9462770</wp:posOffset>
              </wp:positionV>
              <wp:extent cx="2792095" cy="156210"/>
              <wp:effectExtent l="0" t="0" r="0" b="0"/>
              <wp:wrapNone/>
              <wp:docPr id="18"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09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536C2" w14:textId="77777777" w:rsidR="00654E1F" w:rsidRDefault="00593186">
                          <w:pPr>
                            <w:spacing w:before="29"/>
                            <w:ind w:left="20"/>
                            <w:rPr>
                              <w:rFonts w:ascii="Calibri" w:hAnsi="Calibri"/>
                              <w:sz w:val="16"/>
                            </w:rPr>
                          </w:pPr>
                          <w:r>
                            <w:rPr>
                              <w:rFonts w:ascii="Verdana" w:hAnsi="Verdana"/>
                              <w:i/>
                              <w:color w:val="231F20"/>
                              <w:sz w:val="15"/>
                            </w:rPr>
                            <w:t>Phys.</w:t>
                          </w:r>
                          <w:r>
                            <w:rPr>
                              <w:rFonts w:ascii="Verdana" w:hAnsi="Verdana"/>
                              <w:i/>
                              <w:color w:val="231F20"/>
                              <w:spacing w:val="-14"/>
                              <w:sz w:val="15"/>
                            </w:rPr>
                            <w:t xml:space="preserve"> </w:t>
                          </w:r>
                          <w:r>
                            <w:rPr>
                              <w:rFonts w:ascii="Verdana" w:hAnsi="Verdana"/>
                              <w:i/>
                              <w:color w:val="231F20"/>
                              <w:sz w:val="15"/>
                            </w:rPr>
                            <w:t>Chem.</w:t>
                          </w:r>
                          <w:r>
                            <w:rPr>
                              <w:rFonts w:ascii="Verdana" w:hAnsi="Verdana"/>
                              <w:i/>
                              <w:color w:val="231F20"/>
                              <w:spacing w:val="-13"/>
                              <w:sz w:val="15"/>
                            </w:rPr>
                            <w:t xml:space="preserve"> </w:t>
                          </w:r>
                          <w:r>
                            <w:rPr>
                              <w:rFonts w:ascii="Verdana" w:hAnsi="Verdana"/>
                              <w:i/>
                              <w:color w:val="231F20"/>
                              <w:sz w:val="15"/>
                            </w:rPr>
                            <w:t>Chem.</w:t>
                          </w:r>
                          <w:r>
                            <w:rPr>
                              <w:rFonts w:ascii="Verdana" w:hAnsi="Verdana"/>
                              <w:i/>
                              <w:color w:val="231F20"/>
                              <w:spacing w:val="-13"/>
                              <w:sz w:val="15"/>
                            </w:rPr>
                            <w:t xml:space="preserve"> </w:t>
                          </w:r>
                          <w:r>
                            <w:rPr>
                              <w:rFonts w:ascii="Verdana" w:hAnsi="Verdana"/>
                              <w:i/>
                              <w:color w:val="231F20"/>
                              <w:sz w:val="15"/>
                            </w:rPr>
                            <w:t>Phys.</w:t>
                          </w:r>
                          <w:r>
                            <w:rPr>
                              <w:rFonts w:ascii="Tahoma" w:hAnsi="Tahoma"/>
                              <w:color w:val="231F20"/>
                              <w:sz w:val="15"/>
                            </w:rPr>
                            <w:t>,</w:t>
                          </w:r>
                          <w:r>
                            <w:rPr>
                              <w:rFonts w:ascii="Tahoma" w:hAnsi="Tahoma"/>
                              <w:color w:val="231F20"/>
                              <w:spacing w:val="-9"/>
                              <w:sz w:val="15"/>
                            </w:rPr>
                            <w:t xml:space="preserve"> </w:t>
                          </w:r>
                          <w:r>
                            <w:rPr>
                              <w:rFonts w:ascii="Tahoma" w:hAnsi="Tahoma"/>
                              <w:color w:val="231F20"/>
                              <w:sz w:val="15"/>
                            </w:rPr>
                            <w:t>2021,</w:t>
                          </w:r>
                          <w:r>
                            <w:rPr>
                              <w:rFonts w:ascii="Tahoma" w:hAnsi="Tahoma"/>
                              <w:color w:val="231F20"/>
                              <w:spacing w:val="-8"/>
                              <w:sz w:val="15"/>
                            </w:rPr>
                            <w:t xml:space="preserve"> </w:t>
                          </w:r>
                          <w:r>
                            <w:rPr>
                              <w:rFonts w:ascii="Calibri" w:hAnsi="Calibri"/>
                              <w:color w:val="231F20"/>
                              <w:sz w:val="15"/>
                            </w:rPr>
                            <w:t>23</w:t>
                          </w:r>
                          <w:r>
                            <w:rPr>
                              <w:rFonts w:ascii="Tahoma" w:hAnsi="Tahoma"/>
                              <w:color w:val="231F20"/>
                              <w:sz w:val="15"/>
                            </w:rPr>
                            <w:t>,</w:t>
                          </w:r>
                          <w:r>
                            <w:rPr>
                              <w:rFonts w:ascii="Tahoma" w:hAnsi="Tahoma"/>
                              <w:color w:val="231F20"/>
                              <w:spacing w:val="-7"/>
                              <w:sz w:val="15"/>
                            </w:rPr>
                            <w:t xml:space="preserve"> </w:t>
                          </w:r>
                          <w:r>
                            <w:rPr>
                              <w:rFonts w:ascii="Tahoma" w:hAnsi="Tahoma"/>
                              <w:color w:val="231F20"/>
                              <w:sz w:val="15"/>
                            </w:rPr>
                            <w:t>13440–13446</w:t>
                          </w:r>
                          <w:r>
                            <w:rPr>
                              <w:rFonts w:ascii="Tahoma" w:hAnsi="Tahoma"/>
                              <w:color w:val="231F20"/>
                              <w:spacing w:val="53"/>
                              <w:sz w:val="15"/>
                            </w:rPr>
                            <w:t xml:space="preserve"> </w:t>
                          </w:r>
                          <w:r>
                            <w:rPr>
                              <w:rFonts w:ascii="Tahoma" w:hAnsi="Tahoma"/>
                              <w:color w:val="231F20"/>
                              <w:sz w:val="15"/>
                            </w:rPr>
                            <w:t>|</w:t>
                          </w:r>
                          <w:r>
                            <w:rPr>
                              <w:rFonts w:ascii="Tahoma" w:hAnsi="Tahoma"/>
                              <w:color w:val="231F20"/>
                              <w:spacing w:val="54"/>
                              <w:sz w:val="15"/>
                            </w:rPr>
                            <w:t xml:space="preserve"> </w:t>
                          </w:r>
                          <w:r>
                            <w:rPr>
                              <w:rFonts w:ascii="Calibri" w:hAnsi="Calibri"/>
                              <w:color w:val="231F20"/>
                              <w:spacing w:val="-2"/>
                              <w:sz w:val="16"/>
                            </w:rPr>
                            <w:fldChar w:fldCharType="begin"/>
                          </w:r>
                          <w:r>
                            <w:rPr>
                              <w:rFonts w:ascii="Calibri" w:hAnsi="Calibri"/>
                              <w:color w:val="231F20"/>
                              <w:spacing w:val="-2"/>
                              <w:sz w:val="16"/>
                            </w:rPr>
                            <w:instrText xml:space="preserve"> PAGE </w:instrText>
                          </w:r>
                          <w:r>
                            <w:rPr>
                              <w:rFonts w:ascii="Calibri" w:hAnsi="Calibri"/>
                              <w:color w:val="231F20"/>
                              <w:spacing w:val="-2"/>
                              <w:sz w:val="16"/>
                            </w:rPr>
                            <w:fldChar w:fldCharType="separate"/>
                          </w:r>
                          <w:r>
                            <w:rPr>
                              <w:rFonts w:ascii="Calibri" w:hAnsi="Calibri"/>
                              <w:color w:val="231F20"/>
                              <w:spacing w:val="-2"/>
                              <w:sz w:val="16"/>
                            </w:rPr>
                            <w:t>13443</w:t>
                          </w:r>
                          <w:r>
                            <w:rPr>
                              <w:rFonts w:ascii="Calibri" w:hAnsi="Calibri"/>
                              <w:color w:val="231F20"/>
                              <w:spacing w:val="-2"/>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7A6C8" id="docshape10" o:spid="_x0000_s1042" type="#_x0000_t202" style="position:absolute;margin-left:336.6pt;margin-top:745.1pt;width:219.85pt;height:12.3pt;z-index:-1597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" filled="f" stroked="f">
              <v:textbox inset="0,0,0,0">
                <w:txbxContent>
                  <w:p w14:paraId="487536C2" w14:textId="77777777" w:rsidR="00654E1F" w:rsidRDefault="00593186">
                    <w:pPr>
                      <w:spacing w:before="29"/>
                      <w:ind w:left="20"/>
                      <w:rPr>
                        <w:rFonts w:ascii="Calibri" w:hAnsi="Calibri"/>
                        <w:sz w:val="16"/>
                      </w:rPr>
                    </w:pPr>
                    <w:r>
                      <w:rPr>
                        <w:rFonts w:ascii="Verdana" w:hAnsi="Verdana"/>
                        <w:i/>
                        <w:color w:val="231F20"/>
                        <w:sz w:val="15"/>
                      </w:rPr>
                      <w:t>Phys.</w:t>
                    </w:r>
                    <w:r>
                      <w:rPr>
                        <w:rFonts w:ascii="Verdana" w:hAnsi="Verdana"/>
                        <w:i/>
                        <w:color w:val="231F20"/>
                        <w:spacing w:val="-14"/>
                        <w:sz w:val="15"/>
                      </w:rPr>
                      <w:t xml:space="preserve"> </w:t>
                    </w:r>
                    <w:r>
                      <w:rPr>
                        <w:rFonts w:ascii="Verdana" w:hAnsi="Verdana"/>
                        <w:i/>
                        <w:color w:val="231F20"/>
                        <w:sz w:val="15"/>
                      </w:rPr>
                      <w:t>Chem.</w:t>
                    </w:r>
                    <w:r>
                      <w:rPr>
                        <w:rFonts w:ascii="Verdana" w:hAnsi="Verdana"/>
                        <w:i/>
                        <w:color w:val="231F20"/>
                        <w:spacing w:val="-13"/>
                        <w:sz w:val="15"/>
                      </w:rPr>
                      <w:t xml:space="preserve"> </w:t>
                    </w:r>
                    <w:r>
                      <w:rPr>
                        <w:rFonts w:ascii="Verdana" w:hAnsi="Verdana"/>
                        <w:i/>
                        <w:color w:val="231F20"/>
                        <w:sz w:val="15"/>
                      </w:rPr>
                      <w:t>Chem.</w:t>
                    </w:r>
                    <w:r>
                      <w:rPr>
                        <w:rFonts w:ascii="Verdana" w:hAnsi="Verdana"/>
                        <w:i/>
                        <w:color w:val="231F20"/>
                        <w:spacing w:val="-13"/>
                        <w:sz w:val="15"/>
                      </w:rPr>
                      <w:t xml:space="preserve"> </w:t>
                    </w:r>
                    <w:r>
                      <w:rPr>
                        <w:rFonts w:ascii="Verdana" w:hAnsi="Verdana"/>
                        <w:i/>
                        <w:color w:val="231F20"/>
                        <w:sz w:val="15"/>
                      </w:rPr>
                      <w:t>Phys.</w:t>
                    </w:r>
                    <w:r>
                      <w:rPr>
                        <w:rFonts w:ascii="Tahoma" w:hAnsi="Tahoma"/>
                        <w:color w:val="231F20"/>
                        <w:sz w:val="15"/>
                      </w:rPr>
                      <w:t>,</w:t>
                    </w:r>
                    <w:r>
                      <w:rPr>
                        <w:rFonts w:ascii="Tahoma" w:hAnsi="Tahoma"/>
                        <w:color w:val="231F20"/>
                        <w:spacing w:val="-9"/>
                        <w:sz w:val="15"/>
                      </w:rPr>
                      <w:t xml:space="preserve"> </w:t>
                    </w:r>
                    <w:r>
                      <w:rPr>
                        <w:rFonts w:ascii="Tahoma" w:hAnsi="Tahoma"/>
                        <w:color w:val="231F20"/>
                        <w:sz w:val="15"/>
                      </w:rPr>
                      <w:t>2021,</w:t>
                    </w:r>
                    <w:r>
                      <w:rPr>
                        <w:rFonts w:ascii="Tahoma" w:hAnsi="Tahoma"/>
                        <w:color w:val="231F20"/>
                        <w:spacing w:val="-8"/>
                        <w:sz w:val="15"/>
                      </w:rPr>
                      <w:t xml:space="preserve"> </w:t>
                    </w:r>
                    <w:r>
                      <w:rPr>
                        <w:rFonts w:ascii="Calibri" w:hAnsi="Calibri"/>
                        <w:color w:val="231F20"/>
                        <w:sz w:val="15"/>
                      </w:rPr>
                      <w:t>23</w:t>
                    </w:r>
                    <w:r>
                      <w:rPr>
                        <w:rFonts w:ascii="Tahoma" w:hAnsi="Tahoma"/>
                        <w:color w:val="231F20"/>
                        <w:sz w:val="15"/>
                      </w:rPr>
                      <w:t>,</w:t>
                    </w:r>
                    <w:r>
                      <w:rPr>
                        <w:rFonts w:ascii="Tahoma" w:hAnsi="Tahoma"/>
                        <w:color w:val="231F20"/>
                        <w:spacing w:val="-7"/>
                        <w:sz w:val="15"/>
                      </w:rPr>
                      <w:t xml:space="preserve"> </w:t>
                    </w:r>
                    <w:r>
                      <w:rPr>
                        <w:rFonts w:ascii="Tahoma" w:hAnsi="Tahoma"/>
                        <w:color w:val="231F20"/>
                        <w:sz w:val="15"/>
                      </w:rPr>
                      <w:t>13440–13446</w:t>
                    </w:r>
                    <w:r>
                      <w:rPr>
                        <w:rFonts w:ascii="Tahoma" w:hAnsi="Tahoma"/>
                        <w:color w:val="231F20"/>
                        <w:spacing w:val="53"/>
                        <w:sz w:val="15"/>
                      </w:rPr>
                      <w:t xml:space="preserve"> </w:t>
                    </w:r>
                    <w:r>
                      <w:rPr>
                        <w:rFonts w:ascii="Tahoma" w:hAnsi="Tahoma"/>
                        <w:color w:val="231F20"/>
                        <w:sz w:val="15"/>
                      </w:rPr>
                      <w:t>|</w:t>
                    </w:r>
                    <w:r>
                      <w:rPr>
                        <w:rFonts w:ascii="Tahoma" w:hAnsi="Tahoma"/>
                        <w:color w:val="231F20"/>
                        <w:spacing w:val="54"/>
                        <w:sz w:val="15"/>
                      </w:rPr>
                      <w:t xml:space="preserve"> </w:t>
                    </w:r>
                    <w:r>
                      <w:rPr>
                        <w:rFonts w:ascii="Calibri" w:hAnsi="Calibri"/>
                        <w:color w:val="231F20"/>
                        <w:spacing w:val="-2"/>
                        <w:sz w:val="16"/>
                      </w:rPr>
                      <w:fldChar w:fldCharType="begin"/>
                    </w:r>
                    <w:r>
                      <w:rPr>
                        <w:rFonts w:ascii="Calibri" w:hAnsi="Calibri"/>
                        <w:color w:val="231F20"/>
                        <w:spacing w:val="-2"/>
                        <w:sz w:val="16"/>
                      </w:rPr>
                      <w:instrText xml:space="preserve"> PAGE </w:instrText>
                    </w:r>
                    <w:r>
                      <w:rPr>
                        <w:rFonts w:ascii="Calibri" w:hAnsi="Calibri"/>
                        <w:color w:val="231F20"/>
                        <w:spacing w:val="-2"/>
                        <w:sz w:val="16"/>
                      </w:rPr>
                      <w:fldChar w:fldCharType="separate"/>
                    </w:r>
                    <w:r>
                      <w:rPr>
                        <w:rFonts w:ascii="Calibri" w:hAnsi="Calibri"/>
                        <w:color w:val="231F20"/>
                        <w:spacing w:val="-2"/>
                        <w:sz w:val="16"/>
                      </w:rPr>
                      <w:t>13443</w:t>
                    </w:r>
                    <w:r>
                      <w:rPr>
                        <w:rFonts w:ascii="Calibri" w:hAnsi="Calibri"/>
                        <w:color w:val="231F20"/>
                        <w:spacing w:val="-2"/>
                        <w:sz w:val="16"/>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8F387" w14:textId="1E89AD61" w:rsidR="00654E1F" w:rsidRDefault="005739FB">
    <w:pPr>
      <w:pStyle w:val="BodyText"/>
      <w:spacing w:line="14" w:lineRule="auto"/>
      <w:rPr>
        <w:sz w:val="20"/>
      </w:rPr>
    </w:pPr>
    <w:r>
      <w:rPr>
        <w:noProof/>
      </w:rPr>
      <mc:AlternateContent>
        <mc:Choice Requires="wps">
          <w:drawing>
            <wp:anchor distT="0" distB="0" distL="114300" distR="114300" simplePos="0" relativeHeight="487343616" behindDoc="1" locked="0" layoutInCell="1" allowOverlap="1" wp14:anchorId="14DC9BFD" wp14:editId="6D959533">
              <wp:simplePos x="0" y="0"/>
              <wp:positionH relativeFrom="page">
                <wp:posOffset>502920</wp:posOffset>
              </wp:positionH>
              <wp:positionV relativeFrom="page">
                <wp:posOffset>9462770</wp:posOffset>
              </wp:positionV>
              <wp:extent cx="2786380" cy="156210"/>
              <wp:effectExtent l="0" t="0" r="0" b="0"/>
              <wp:wrapNone/>
              <wp:docPr id="8" name="docshape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C05F8" w14:textId="77777777" w:rsidR="00654E1F" w:rsidRDefault="00593186">
                          <w:pPr>
                            <w:spacing w:before="29"/>
                            <w:ind w:left="60"/>
                            <w:rPr>
                              <w:rFonts w:ascii="Tahoma" w:hAnsi="Tahoma"/>
                              <w:sz w:val="15"/>
                            </w:rPr>
                          </w:pPr>
                          <w:r>
                            <w:rPr>
                              <w:rFonts w:ascii="Calibri" w:hAnsi="Calibri"/>
                              <w:color w:val="231F20"/>
                              <w:sz w:val="16"/>
                            </w:rPr>
                            <w:fldChar w:fldCharType="begin"/>
                          </w:r>
                          <w:r>
                            <w:rPr>
                              <w:rFonts w:ascii="Calibri" w:hAnsi="Calibri"/>
                              <w:color w:val="231F20"/>
                              <w:sz w:val="16"/>
                            </w:rPr>
                            <w:instrText xml:space="preserve"> PAGE </w:instrText>
                          </w:r>
                          <w:r>
                            <w:rPr>
                              <w:rFonts w:ascii="Calibri" w:hAnsi="Calibri"/>
                              <w:color w:val="231F20"/>
                              <w:sz w:val="16"/>
                            </w:rPr>
                            <w:fldChar w:fldCharType="separate"/>
                          </w:r>
                          <w:r>
                            <w:rPr>
                              <w:rFonts w:ascii="Calibri" w:hAnsi="Calibri"/>
                              <w:color w:val="231F20"/>
                              <w:sz w:val="16"/>
                            </w:rPr>
                            <w:t>13444</w:t>
                          </w:r>
                          <w:r>
                            <w:rPr>
                              <w:rFonts w:ascii="Calibri" w:hAnsi="Calibri"/>
                              <w:color w:val="231F20"/>
                              <w:sz w:val="16"/>
                            </w:rPr>
                            <w:fldChar w:fldCharType="end"/>
                          </w:r>
                          <w:r>
                            <w:rPr>
                              <w:rFonts w:ascii="Calibri" w:hAnsi="Calibri"/>
                              <w:color w:val="231F20"/>
                              <w:spacing w:val="68"/>
                              <w:sz w:val="16"/>
                            </w:rPr>
                            <w:t xml:space="preserve"> </w:t>
                          </w:r>
                          <w:r>
                            <w:rPr>
                              <w:rFonts w:ascii="Tahoma" w:hAnsi="Tahoma"/>
                              <w:color w:val="231F20"/>
                              <w:sz w:val="15"/>
                            </w:rPr>
                            <w:t>|</w:t>
                          </w:r>
                          <w:r>
                            <w:rPr>
                              <w:rFonts w:ascii="Tahoma" w:hAnsi="Tahoma"/>
                              <w:color w:val="231F20"/>
                              <w:spacing w:val="58"/>
                              <w:sz w:val="15"/>
                            </w:rPr>
                            <w:t xml:space="preserve"> </w:t>
                          </w:r>
                          <w:r>
                            <w:rPr>
                              <w:rFonts w:ascii="Verdana" w:hAnsi="Verdana"/>
                              <w:i/>
                              <w:color w:val="231F20"/>
                              <w:sz w:val="15"/>
                            </w:rPr>
                            <w:t>Phys.</w:t>
                          </w:r>
                          <w:r>
                            <w:rPr>
                              <w:rFonts w:ascii="Verdana" w:hAnsi="Verdana"/>
                              <w:i/>
                              <w:color w:val="231F20"/>
                              <w:spacing w:val="-12"/>
                              <w:sz w:val="15"/>
                            </w:rPr>
                            <w:t xml:space="preserve"> </w:t>
                          </w:r>
                          <w:r>
                            <w:rPr>
                              <w:rFonts w:ascii="Verdana" w:hAnsi="Verdana"/>
                              <w:i/>
                              <w:color w:val="231F20"/>
                              <w:sz w:val="15"/>
                            </w:rPr>
                            <w:t>Chem.</w:t>
                          </w:r>
                          <w:r>
                            <w:rPr>
                              <w:rFonts w:ascii="Verdana" w:hAnsi="Verdana"/>
                              <w:i/>
                              <w:color w:val="231F20"/>
                              <w:spacing w:val="-12"/>
                              <w:sz w:val="15"/>
                            </w:rPr>
                            <w:t xml:space="preserve"> </w:t>
                          </w:r>
                          <w:r>
                            <w:rPr>
                              <w:rFonts w:ascii="Verdana" w:hAnsi="Verdana"/>
                              <w:i/>
                              <w:color w:val="231F20"/>
                              <w:sz w:val="15"/>
                            </w:rPr>
                            <w:t>Chem.</w:t>
                          </w:r>
                          <w:r>
                            <w:rPr>
                              <w:rFonts w:ascii="Verdana" w:hAnsi="Verdana"/>
                              <w:i/>
                              <w:color w:val="231F20"/>
                              <w:spacing w:val="-12"/>
                              <w:sz w:val="15"/>
                            </w:rPr>
                            <w:t xml:space="preserve"> </w:t>
                          </w:r>
                          <w:r>
                            <w:rPr>
                              <w:rFonts w:ascii="Verdana" w:hAnsi="Verdana"/>
                              <w:i/>
                              <w:color w:val="231F20"/>
                              <w:sz w:val="15"/>
                            </w:rPr>
                            <w:t>Phys.</w:t>
                          </w:r>
                          <w:r>
                            <w:rPr>
                              <w:rFonts w:ascii="Tahoma" w:hAnsi="Tahoma"/>
                              <w:color w:val="231F20"/>
                              <w:sz w:val="15"/>
                            </w:rPr>
                            <w:t>,</w:t>
                          </w:r>
                          <w:r>
                            <w:rPr>
                              <w:rFonts w:ascii="Tahoma" w:hAnsi="Tahoma"/>
                              <w:color w:val="231F20"/>
                              <w:spacing w:val="-6"/>
                              <w:sz w:val="15"/>
                            </w:rPr>
                            <w:t xml:space="preserve"> </w:t>
                          </w:r>
                          <w:r>
                            <w:rPr>
                              <w:rFonts w:ascii="Tahoma" w:hAnsi="Tahoma"/>
                              <w:color w:val="231F20"/>
                              <w:sz w:val="15"/>
                            </w:rPr>
                            <w:t>2021,</w:t>
                          </w:r>
                          <w:r>
                            <w:rPr>
                              <w:rFonts w:ascii="Tahoma" w:hAnsi="Tahoma"/>
                              <w:color w:val="231F20"/>
                              <w:spacing w:val="-6"/>
                              <w:sz w:val="15"/>
                            </w:rPr>
                            <w:t xml:space="preserve"> </w:t>
                          </w:r>
                          <w:r>
                            <w:rPr>
                              <w:rFonts w:ascii="Calibri" w:hAnsi="Calibri"/>
                              <w:color w:val="231F20"/>
                              <w:sz w:val="15"/>
                            </w:rPr>
                            <w:t>23</w:t>
                          </w:r>
                          <w:r>
                            <w:rPr>
                              <w:rFonts w:ascii="Tahoma" w:hAnsi="Tahoma"/>
                              <w:color w:val="231F20"/>
                              <w:sz w:val="15"/>
                            </w:rPr>
                            <w:t>,</w:t>
                          </w:r>
                          <w:r>
                            <w:rPr>
                              <w:rFonts w:ascii="Tahoma" w:hAnsi="Tahoma"/>
                              <w:color w:val="231F20"/>
                              <w:spacing w:val="-6"/>
                              <w:sz w:val="15"/>
                            </w:rPr>
                            <w:t xml:space="preserve"> </w:t>
                          </w:r>
                          <w:r>
                            <w:rPr>
                              <w:rFonts w:ascii="Tahoma" w:hAnsi="Tahoma"/>
                              <w:color w:val="231F20"/>
                              <w:spacing w:val="-2"/>
                              <w:sz w:val="15"/>
                            </w:rPr>
                            <w:t>13440–13446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DC9BFD" id="_x0000_t202" coordsize="21600,21600" o:spt="202" path="m,l,21600r21600,l21600,xe">
              <v:stroke joinstyle="miter"/>
              <v:path gradientshapeok="t" o:connecttype="rect"/>
            </v:shapetype>
            <v:shape id="docshape26" o:spid="_x0000_s1047" type="#_x0000_t202" style="position:absolute;margin-left:39.6pt;margin-top:745.1pt;width:219.4pt;height:12.3pt;z-index:-1597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" filled="f" stroked="f">
              <v:textbox inset="0,0,0,0">
                <w:txbxContent>
                  <w:p w14:paraId="4D4C05F8" w14:textId="77777777" w:rsidR="00654E1F" w:rsidRDefault="00593186">
                    <w:pPr>
                      <w:spacing w:before="29"/>
                      <w:ind w:left="60"/>
                      <w:rPr>
                        <w:rFonts w:ascii="Tahoma" w:hAnsi="Tahoma"/>
                        <w:sz w:val="15"/>
                      </w:rPr>
                    </w:pPr>
                    <w:r>
                      <w:rPr>
                        <w:rFonts w:ascii="Calibri" w:hAnsi="Calibri"/>
                        <w:color w:val="231F20"/>
                        <w:sz w:val="16"/>
                      </w:rPr>
                      <w:fldChar w:fldCharType="begin"/>
                    </w:r>
                    <w:r>
                      <w:rPr>
                        <w:rFonts w:ascii="Calibri" w:hAnsi="Calibri"/>
                        <w:color w:val="231F20"/>
                        <w:sz w:val="16"/>
                      </w:rPr>
                      <w:instrText xml:space="preserve"> PAGE </w:instrText>
                    </w:r>
                    <w:r>
                      <w:rPr>
                        <w:rFonts w:ascii="Calibri" w:hAnsi="Calibri"/>
                        <w:color w:val="231F20"/>
                        <w:sz w:val="16"/>
                      </w:rPr>
                      <w:fldChar w:fldCharType="separate"/>
                    </w:r>
                    <w:r>
                      <w:rPr>
                        <w:rFonts w:ascii="Calibri" w:hAnsi="Calibri"/>
                        <w:color w:val="231F20"/>
                        <w:sz w:val="16"/>
                      </w:rPr>
                      <w:t>13444</w:t>
                    </w:r>
                    <w:r>
                      <w:rPr>
                        <w:rFonts w:ascii="Calibri" w:hAnsi="Calibri"/>
                        <w:color w:val="231F20"/>
                        <w:sz w:val="16"/>
                      </w:rPr>
                      <w:fldChar w:fldCharType="end"/>
                    </w:r>
                    <w:r>
                      <w:rPr>
                        <w:rFonts w:ascii="Calibri" w:hAnsi="Calibri"/>
                        <w:color w:val="231F20"/>
                        <w:spacing w:val="68"/>
                        <w:sz w:val="16"/>
                      </w:rPr>
                      <w:t xml:space="preserve"> </w:t>
                    </w:r>
                    <w:r>
                      <w:rPr>
                        <w:rFonts w:ascii="Tahoma" w:hAnsi="Tahoma"/>
                        <w:color w:val="231F20"/>
                        <w:sz w:val="15"/>
                      </w:rPr>
                      <w:t>|</w:t>
                    </w:r>
                    <w:r>
                      <w:rPr>
                        <w:rFonts w:ascii="Tahoma" w:hAnsi="Tahoma"/>
                        <w:color w:val="231F20"/>
                        <w:spacing w:val="58"/>
                        <w:sz w:val="15"/>
                      </w:rPr>
                      <w:t xml:space="preserve"> </w:t>
                    </w:r>
                    <w:r>
                      <w:rPr>
                        <w:rFonts w:ascii="Verdana" w:hAnsi="Verdana"/>
                        <w:i/>
                        <w:color w:val="231F20"/>
                        <w:sz w:val="15"/>
                      </w:rPr>
                      <w:t>Phys.</w:t>
                    </w:r>
                    <w:r>
                      <w:rPr>
                        <w:rFonts w:ascii="Verdana" w:hAnsi="Verdana"/>
                        <w:i/>
                        <w:color w:val="231F20"/>
                        <w:spacing w:val="-12"/>
                        <w:sz w:val="15"/>
                      </w:rPr>
                      <w:t xml:space="preserve"> </w:t>
                    </w:r>
                    <w:r>
                      <w:rPr>
                        <w:rFonts w:ascii="Verdana" w:hAnsi="Verdana"/>
                        <w:i/>
                        <w:color w:val="231F20"/>
                        <w:sz w:val="15"/>
                      </w:rPr>
                      <w:t>Chem.</w:t>
                    </w:r>
                    <w:r>
                      <w:rPr>
                        <w:rFonts w:ascii="Verdana" w:hAnsi="Verdana"/>
                        <w:i/>
                        <w:color w:val="231F20"/>
                        <w:spacing w:val="-12"/>
                        <w:sz w:val="15"/>
                      </w:rPr>
                      <w:t xml:space="preserve"> </w:t>
                    </w:r>
                    <w:r>
                      <w:rPr>
                        <w:rFonts w:ascii="Verdana" w:hAnsi="Verdana"/>
                        <w:i/>
                        <w:color w:val="231F20"/>
                        <w:sz w:val="15"/>
                      </w:rPr>
                      <w:t>Chem.</w:t>
                    </w:r>
                    <w:r>
                      <w:rPr>
                        <w:rFonts w:ascii="Verdana" w:hAnsi="Verdana"/>
                        <w:i/>
                        <w:color w:val="231F20"/>
                        <w:spacing w:val="-12"/>
                        <w:sz w:val="15"/>
                      </w:rPr>
                      <w:t xml:space="preserve"> </w:t>
                    </w:r>
                    <w:r>
                      <w:rPr>
                        <w:rFonts w:ascii="Verdana" w:hAnsi="Verdana"/>
                        <w:i/>
                        <w:color w:val="231F20"/>
                        <w:sz w:val="15"/>
                      </w:rPr>
                      <w:t>Phys.</w:t>
                    </w:r>
                    <w:r>
                      <w:rPr>
                        <w:rFonts w:ascii="Tahoma" w:hAnsi="Tahoma"/>
                        <w:color w:val="231F20"/>
                        <w:sz w:val="15"/>
                      </w:rPr>
                      <w:t>,</w:t>
                    </w:r>
                    <w:r>
                      <w:rPr>
                        <w:rFonts w:ascii="Tahoma" w:hAnsi="Tahoma"/>
                        <w:color w:val="231F20"/>
                        <w:spacing w:val="-6"/>
                        <w:sz w:val="15"/>
                      </w:rPr>
                      <w:t xml:space="preserve"> </w:t>
                    </w:r>
                    <w:r>
                      <w:rPr>
                        <w:rFonts w:ascii="Tahoma" w:hAnsi="Tahoma"/>
                        <w:color w:val="231F20"/>
                        <w:sz w:val="15"/>
                      </w:rPr>
                      <w:t>2021,</w:t>
                    </w:r>
                    <w:r>
                      <w:rPr>
                        <w:rFonts w:ascii="Tahoma" w:hAnsi="Tahoma"/>
                        <w:color w:val="231F20"/>
                        <w:spacing w:val="-6"/>
                        <w:sz w:val="15"/>
                      </w:rPr>
                      <w:t xml:space="preserve"> </w:t>
                    </w:r>
                    <w:r>
                      <w:rPr>
                        <w:rFonts w:ascii="Calibri" w:hAnsi="Calibri"/>
                        <w:color w:val="231F20"/>
                        <w:sz w:val="15"/>
                      </w:rPr>
                      <w:t>23</w:t>
                    </w:r>
                    <w:r>
                      <w:rPr>
                        <w:rFonts w:ascii="Tahoma" w:hAnsi="Tahoma"/>
                        <w:color w:val="231F20"/>
                        <w:sz w:val="15"/>
                      </w:rPr>
                      <w:t>,</w:t>
                    </w:r>
                    <w:r>
                      <w:rPr>
                        <w:rFonts w:ascii="Tahoma" w:hAnsi="Tahoma"/>
                        <w:color w:val="231F20"/>
                        <w:spacing w:val="-6"/>
                        <w:sz w:val="15"/>
                      </w:rPr>
                      <w:t xml:space="preserve"> </w:t>
                    </w:r>
                    <w:r>
                      <w:rPr>
                        <w:rFonts w:ascii="Tahoma" w:hAnsi="Tahoma"/>
                        <w:color w:val="231F20"/>
                        <w:spacing w:val="-2"/>
                        <w:sz w:val="15"/>
                      </w:rPr>
                      <w:t>13440–13446</w:t>
                    </w:r>
                  </w:p>
                </w:txbxContent>
              </v:textbox>
              <w10:wrap anchorx="page" anchory="page"/>
            </v:shape>
          </w:pict>
        </mc:Fallback>
      </mc:AlternateContent>
    </w:r>
    <w:r>
      <w:rPr>
        <w:noProof/>
      </w:rPr>
      <mc:AlternateContent>
        <mc:Choice Requires="wps">
          <w:drawing>
            <wp:anchor distT="0" distB="0" distL="114300" distR="114300" simplePos="0" relativeHeight="487344128" behindDoc="1" locked="0" layoutInCell="1" allowOverlap="1" wp14:anchorId="6E58FA18" wp14:editId="7AD10906">
              <wp:simplePos x="0" y="0"/>
              <wp:positionH relativeFrom="page">
                <wp:posOffset>5071745</wp:posOffset>
              </wp:positionH>
              <wp:positionV relativeFrom="page">
                <wp:posOffset>9469755</wp:posOffset>
              </wp:positionV>
              <wp:extent cx="1957705" cy="140970"/>
              <wp:effectExtent l="0" t="0" r="0" b="0"/>
              <wp:wrapNone/>
              <wp:docPr id="6" name="docshape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5F654" w14:textId="77777777" w:rsidR="00654E1F" w:rsidRDefault="00593186">
                          <w:pPr>
                            <w:spacing w:before="17"/>
                            <w:ind w:left="20"/>
                            <w:rPr>
                              <w:rFonts w:ascii="Tahoma" w:hAnsi="Tahoma"/>
                              <w:sz w:val="15"/>
                            </w:rPr>
                          </w:pPr>
                          <w:r>
                            <w:rPr>
                              <w:rFonts w:ascii="Tahoma" w:hAnsi="Tahoma"/>
                              <w:color w:val="231F20"/>
                              <w:spacing w:val="-2"/>
                              <w:w w:val="110"/>
                              <w:sz w:val="15"/>
                            </w:rPr>
                            <w:t>This</w:t>
                          </w:r>
                          <w:r>
                            <w:rPr>
                              <w:rFonts w:ascii="Tahoma" w:hAnsi="Tahoma"/>
                              <w:color w:val="231F20"/>
                              <w:spacing w:val="-5"/>
                              <w:w w:val="110"/>
                              <w:sz w:val="15"/>
                            </w:rPr>
                            <w:t xml:space="preserve"> </w:t>
                          </w:r>
                          <w:r>
                            <w:rPr>
                              <w:rFonts w:ascii="Tahoma" w:hAnsi="Tahoma"/>
                              <w:color w:val="231F20"/>
                              <w:spacing w:val="-2"/>
                              <w:w w:val="110"/>
                              <w:sz w:val="15"/>
                            </w:rPr>
                            <w:t>journal</w:t>
                          </w:r>
                          <w:r>
                            <w:rPr>
                              <w:rFonts w:ascii="Tahoma" w:hAnsi="Tahoma"/>
                              <w:color w:val="231F20"/>
                              <w:spacing w:val="-5"/>
                              <w:w w:val="110"/>
                              <w:sz w:val="15"/>
                            </w:rPr>
                            <w:t xml:space="preserve"> </w:t>
                          </w:r>
                          <w:r>
                            <w:rPr>
                              <w:rFonts w:ascii="Tahoma" w:hAnsi="Tahoma"/>
                              <w:color w:val="231F20"/>
                              <w:spacing w:val="-2"/>
                              <w:w w:val="110"/>
                              <w:sz w:val="15"/>
                            </w:rPr>
                            <w:t>is</w:t>
                          </w:r>
                          <w:r>
                            <w:rPr>
                              <w:rFonts w:ascii="Tahoma" w:hAnsi="Tahoma"/>
                              <w:color w:val="231F20"/>
                              <w:spacing w:val="-5"/>
                              <w:w w:val="110"/>
                              <w:sz w:val="15"/>
                            </w:rPr>
                            <w:t xml:space="preserve"> </w:t>
                          </w:r>
                          <w:r>
                            <w:rPr>
                              <w:rFonts w:ascii="Tahoma" w:hAnsi="Tahoma"/>
                              <w:color w:val="231F20"/>
                              <w:spacing w:val="-2"/>
                              <w:w w:val="110"/>
                              <w:sz w:val="15"/>
                            </w:rPr>
                            <w:t>©</w:t>
                          </w:r>
                          <w:r>
                            <w:rPr>
                              <w:rFonts w:ascii="Tahoma" w:hAnsi="Tahoma"/>
                              <w:color w:val="231F20"/>
                              <w:spacing w:val="-5"/>
                              <w:w w:val="110"/>
                              <w:sz w:val="15"/>
                            </w:rPr>
                            <w:t xml:space="preserve"> </w:t>
                          </w:r>
                          <w:r>
                            <w:rPr>
                              <w:rFonts w:ascii="Tahoma" w:hAnsi="Tahoma"/>
                              <w:color w:val="231F20"/>
                              <w:spacing w:val="-2"/>
                              <w:w w:val="110"/>
                              <w:sz w:val="15"/>
                            </w:rPr>
                            <w:t>the</w:t>
                          </w:r>
                          <w:r>
                            <w:rPr>
                              <w:rFonts w:ascii="Tahoma" w:hAnsi="Tahoma"/>
                              <w:color w:val="231F20"/>
                              <w:spacing w:val="-4"/>
                              <w:w w:val="110"/>
                              <w:sz w:val="15"/>
                            </w:rPr>
                            <w:t xml:space="preserve"> </w:t>
                          </w:r>
                          <w:r>
                            <w:rPr>
                              <w:rFonts w:ascii="Tahoma" w:hAnsi="Tahoma"/>
                              <w:color w:val="231F20"/>
                              <w:spacing w:val="-2"/>
                              <w:w w:val="110"/>
                              <w:sz w:val="15"/>
                            </w:rPr>
                            <w:t>Owner</w:t>
                          </w:r>
                          <w:r>
                            <w:rPr>
                              <w:rFonts w:ascii="Tahoma" w:hAnsi="Tahoma"/>
                              <w:color w:val="231F20"/>
                              <w:spacing w:val="-5"/>
                              <w:w w:val="110"/>
                              <w:sz w:val="15"/>
                            </w:rPr>
                            <w:t xml:space="preserve"> </w:t>
                          </w:r>
                          <w:r>
                            <w:rPr>
                              <w:rFonts w:ascii="Tahoma" w:hAnsi="Tahoma"/>
                              <w:color w:val="231F20"/>
                              <w:spacing w:val="-2"/>
                              <w:w w:val="110"/>
                              <w:sz w:val="15"/>
                            </w:rPr>
                            <w:t>Societies</w:t>
                          </w:r>
                          <w:r>
                            <w:rPr>
                              <w:rFonts w:ascii="Tahoma" w:hAnsi="Tahoma"/>
                              <w:color w:val="231F20"/>
                              <w:spacing w:val="-5"/>
                              <w:w w:val="110"/>
                              <w:sz w:val="15"/>
                            </w:rPr>
                            <w:t xml:space="preserve"> </w:t>
                          </w:r>
                          <w:r>
                            <w:rPr>
                              <w:rFonts w:ascii="Tahoma" w:hAnsi="Tahoma"/>
                              <w:color w:val="231F20"/>
                              <w:spacing w:val="-4"/>
                              <w:w w:val="116"/>
                              <w:sz w:val="15"/>
                            </w:rPr>
                            <w:t>2</w:t>
                          </w:r>
                          <w:r>
                            <w:rPr>
                              <w:rFonts w:ascii="Tahoma" w:hAnsi="Tahoma"/>
                              <w:color w:val="231F20"/>
                              <w:spacing w:val="-4"/>
                              <w:w w:val="138"/>
                              <w:sz w:val="15"/>
                            </w:rPr>
                            <w:t>0</w:t>
                          </w:r>
                          <w:r>
                            <w:rPr>
                              <w:rFonts w:ascii="Tahoma" w:hAnsi="Tahoma"/>
                              <w:color w:val="231F20"/>
                              <w:spacing w:val="-4"/>
                              <w:w w:val="116"/>
                              <w:sz w:val="15"/>
                            </w:rPr>
                            <w:t>2</w:t>
                          </w:r>
                          <w:r>
                            <w:rPr>
                              <w:rFonts w:ascii="Tahoma" w:hAnsi="Tahoma"/>
                              <w:color w:val="231F20"/>
                              <w:spacing w:val="-4"/>
                              <w:w w:val="69"/>
                              <w:sz w:val="15"/>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8FA18" id="docshape27" o:spid="_x0000_s1048" type="#_x0000_t202" style="position:absolute;margin-left:399.35pt;margin-top:745.65pt;width:154.15pt;height:11.1pt;z-index:-1597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" filled="f" stroked="f">
              <v:textbox inset="0,0,0,0">
                <w:txbxContent>
                  <w:p w14:paraId="7595F654" w14:textId="77777777" w:rsidR="00654E1F" w:rsidRDefault="00593186">
                    <w:pPr>
                      <w:spacing w:before="17"/>
                      <w:ind w:left="20"/>
                      <w:rPr>
                        <w:rFonts w:ascii="Tahoma" w:hAnsi="Tahoma"/>
                        <w:sz w:val="15"/>
                      </w:rPr>
                    </w:pPr>
                    <w:r>
                      <w:rPr>
                        <w:rFonts w:ascii="Tahoma" w:hAnsi="Tahoma"/>
                        <w:color w:val="231F20"/>
                        <w:spacing w:val="-2"/>
                        <w:w w:val="110"/>
                        <w:sz w:val="15"/>
                      </w:rPr>
                      <w:t>This</w:t>
                    </w:r>
                    <w:r>
                      <w:rPr>
                        <w:rFonts w:ascii="Tahoma" w:hAnsi="Tahoma"/>
                        <w:color w:val="231F20"/>
                        <w:spacing w:val="-5"/>
                        <w:w w:val="110"/>
                        <w:sz w:val="15"/>
                      </w:rPr>
                      <w:t xml:space="preserve"> </w:t>
                    </w:r>
                    <w:r>
                      <w:rPr>
                        <w:rFonts w:ascii="Tahoma" w:hAnsi="Tahoma"/>
                        <w:color w:val="231F20"/>
                        <w:spacing w:val="-2"/>
                        <w:w w:val="110"/>
                        <w:sz w:val="15"/>
                      </w:rPr>
                      <w:t>journal</w:t>
                    </w:r>
                    <w:r>
                      <w:rPr>
                        <w:rFonts w:ascii="Tahoma" w:hAnsi="Tahoma"/>
                        <w:color w:val="231F20"/>
                        <w:spacing w:val="-5"/>
                        <w:w w:val="110"/>
                        <w:sz w:val="15"/>
                      </w:rPr>
                      <w:t xml:space="preserve"> </w:t>
                    </w:r>
                    <w:r>
                      <w:rPr>
                        <w:rFonts w:ascii="Tahoma" w:hAnsi="Tahoma"/>
                        <w:color w:val="231F20"/>
                        <w:spacing w:val="-2"/>
                        <w:w w:val="110"/>
                        <w:sz w:val="15"/>
                      </w:rPr>
                      <w:t>is</w:t>
                    </w:r>
                    <w:r>
                      <w:rPr>
                        <w:rFonts w:ascii="Tahoma" w:hAnsi="Tahoma"/>
                        <w:color w:val="231F20"/>
                        <w:spacing w:val="-5"/>
                        <w:w w:val="110"/>
                        <w:sz w:val="15"/>
                      </w:rPr>
                      <w:t xml:space="preserve"> </w:t>
                    </w:r>
                    <w:r>
                      <w:rPr>
                        <w:rFonts w:ascii="Tahoma" w:hAnsi="Tahoma"/>
                        <w:color w:val="231F20"/>
                        <w:spacing w:val="-2"/>
                        <w:w w:val="110"/>
                        <w:sz w:val="15"/>
                      </w:rPr>
                      <w:t>©</w:t>
                    </w:r>
                    <w:r>
                      <w:rPr>
                        <w:rFonts w:ascii="Tahoma" w:hAnsi="Tahoma"/>
                        <w:color w:val="231F20"/>
                        <w:spacing w:val="-5"/>
                        <w:w w:val="110"/>
                        <w:sz w:val="15"/>
                      </w:rPr>
                      <w:t xml:space="preserve"> </w:t>
                    </w:r>
                    <w:r>
                      <w:rPr>
                        <w:rFonts w:ascii="Tahoma" w:hAnsi="Tahoma"/>
                        <w:color w:val="231F20"/>
                        <w:spacing w:val="-2"/>
                        <w:w w:val="110"/>
                        <w:sz w:val="15"/>
                      </w:rPr>
                      <w:t>the</w:t>
                    </w:r>
                    <w:r>
                      <w:rPr>
                        <w:rFonts w:ascii="Tahoma" w:hAnsi="Tahoma"/>
                        <w:color w:val="231F20"/>
                        <w:spacing w:val="-4"/>
                        <w:w w:val="110"/>
                        <w:sz w:val="15"/>
                      </w:rPr>
                      <w:t xml:space="preserve"> </w:t>
                    </w:r>
                    <w:r>
                      <w:rPr>
                        <w:rFonts w:ascii="Tahoma" w:hAnsi="Tahoma"/>
                        <w:color w:val="231F20"/>
                        <w:spacing w:val="-2"/>
                        <w:w w:val="110"/>
                        <w:sz w:val="15"/>
                      </w:rPr>
                      <w:t>Owner</w:t>
                    </w:r>
                    <w:r>
                      <w:rPr>
                        <w:rFonts w:ascii="Tahoma" w:hAnsi="Tahoma"/>
                        <w:color w:val="231F20"/>
                        <w:spacing w:val="-5"/>
                        <w:w w:val="110"/>
                        <w:sz w:val="15"/>
                      </w:rPr>
                      <w:t xml:space="preserve"> </w:t>
                    </w:r>
                    <w:r>
                      <w:rPr>
                        <w:rFonts w:ascii="Tahoma" w:hAnsi="Tahoma"/>
                        <w:color w:val="231F20"/>
                        <w:spacing w:val="-2"/>
                        <w:w w:val="110"/>
                        <w:sz w:val="15"/>
                      </w:rPr>
                      <w:t>Societies</w:t>
                    </w:r>
                    <w:r>
                      <w:rPr>
                        <w:rFonts w:ascii="Tahoma" w:hAnsi="Tahoma"/>
                        <w:color w:val="231F20"/>
                        <w:spacing w:val="-5"/>
                        <w:w w:val="110"/>
                        <w:sz w:val="15"/>
                      </w:rPr>
                      <w:t xml:space="preserve"> </w:t>
                    </w:r>
                    <w:r>
                      <w:rPr>
                        <w:rFonts w:ascii="Tahoma" w:hAnsi="Tahoma"/>
                        <w:color w:val="231F20"/>
                        <w:spacing w:val="-4"/>
                        <w:w w:val="116"/>
                        <w:sz w:val="15"/>
                      </w:rPr>
                      <w:t>2</w:t>
                    </w:r>
                    <w:r>
                      <w:rPr>
                        <w:rFonts w:ascii="Tahoma" w:hAnsi="Tahoma"/>
                        <w:color w:val="231F20"/>
                        <w:spacing w:val="-4"/>
                        <w:w w:val="138"/>
                        <w:sz w:val="15"/>
                      </w:rPr>
                      <w:t>0</w:t>
                    </w:r>
                    <w:r>
                      <w:rPr>
                        <w:rFonts w:ascii="Tahoma" w:hAnsi="Tahoma"/>
                        <w:color w:val="231F20"/>
                        <w:spacing w:val="-4"/>
                        <w:w w:val="116"/>
                        <w:sz w:val="15"/>
                      </w:rPr>
                      <w:t>2</w:t>
                    </w:r>
                    <w:r>
                      <w:rPr>
                        <w:rFonts w:ascii="Tahoma" w:hAnsi="Tahoma"/>
                        <w:color w:val="231F20"/>
                        <w:spacing w:val="-4"/>
                        <w:w w:val="69"/>
                        <w:sz w:val="15"/>
                      </w:rPr>
                      <w:t>1</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8B45E" w14:textId="7E53341E" w:rsidR="00654E1F" w:rsidRDefault="005739FB">
    <w:pPr>
      <w:pStyle w:val="BodyText"/>
      <w:spacing w:line="14" w:lineRule="auto"/>
      <w:rPr>
        <w:sz w:val="20"/>
      </w:rPr>
    </w:pPr>
    <w:r>
      <w:rPr>
        <w:noProof/>
      </w:rPr>
      <mc:AlternateContent>
        <mc:Choice Requires="wps">
          <w:drawing>
            <wp:anchor distT="0" distB="0" distL="114300" distR="114300" simplePos="0" relativeHeight="487344640" behindDoc="1" locked="0" layoutInCell="1" allowOverlap="1" wp14:anchorId="667F6BF8" wp14:editId="659ACA63">
              <wp:simplePos x="0" y="0"/>
              <wp:positionH relativeFrom="page">
                <wp:posOffset>528320</wp:posOffset>
              </wp:positionH>
              <wp:positionV relativeFrom="page">
                <wp:posOffset>9469755</wp:posOffset>
              </wp:positionV>
              <wp:extent cx="1957705" cy="140970"/>
              <wp:effectExtent l="0" t="0" r="0" b="0"/>
              <wp:wrapNone/>
              <wp:docPr id="4"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0258F" w14:textId="77777777" w:rsidR="00654E1F" w:rsidRDefault="00593186">
                          <w:pPr>
                            <w:spacing w:before="17"/>
                            <w:ind w:left="20"/>
                            <w:rPr>
                              <w:rFonts w:ascii="Tahoma" w:hAnsi="Tahoma"/>
                              <w:sz w:val="15"/>
                            </w:rPr>
                          </w:pPr>
                          <w:r>
                            <w:rPr>
                              <w:rFonts w:ascii="Tahoma" w:hAnsi="Tahoma"/>
                              <w:color w:val="231F20"/>
                              <w:spacing w:val="-2"/>
                              <w:w w:val="110"/>
                              <w:sz w:val="15"/>
                            </w:rPr>
                            <w:t>This</w:t>
                          </w:r>
                          <w:r>
                            <w:rPr>
                              <w:rFonts w:ascii="Tahoma" w:hAnsi="Tahoma"/>
                              <w:color w:val="231F20"/>
                              <w:spacing w:val="-5"/>
                              <w:w w:val="110"/>
                              <w:sz w:val="15"/>
                            </w:rPr>
                            <w:t xml:space="preserve"> </w:t>
                          </w:r>
                          <w:r>
                            <w:rPr>
                              <w:rFonts w:ascii="Tahoma" w:hAnsi="Tahoma"/>
                              <w:color w:val="231F20"/>
                              <w:spacing w:val="-2"/>
                              <w:w w:val="110"/>
                              <w:sz w:val="15"/>
                            </w:rPr>
                            <w:t>journal</w:t>
                          </w:r>
                          <w:r>
                            <w:rPr>
                              <w:rFonts w:ascii="Tahoma" w:hAnsi="Tahoma"/>
                              <w:color w:val="231F20"/>
                              <w:spacing w:val="-4"/>
                              <w:w w:val="110"/>
                              <w:sz w:val="15"/>
                            </w:rPr>
                            <w:t xml:space="preserve"> </w:t>
                          </w:r>
                          <w:r>
                            <w:rPr>
                              <w:rFonts w:ascii="Tahoma" w:hAnsi="Tahoma"/>
                              <w:color w:val="231F20"/>
                              <w:spacing w:val="-2"/>
                              <w:w w:val="110"/>
                              <w:sz w:val="15"/>
                            </w:rPr>
                            <w:t>is</w:t>
                          </w:r>
                          <w:r>
                            <w:rPr>
                              <w:rFonts w:ascii="Tahoma" w:hAnsi="Tahoma"/>
                              <w:color w:val="231F20"/>
                              <w:spacing w:val="-5"/>
                              <w:w w:val="110"/>
                              <w:sz w:val="15"/>
                            </w:rPr>
                            <w:t xml:space="preserve"> </w:t>
                          </w:r>
                          <w:r>
                            <w:rPr>
                              <w:rFonts w:ascii="Tahoma" w:hAnsi="Tahoma"/>
                              <w:color w:val="231F20"/>
                              <w:spacing w:val="-2"/>
                              <w:w w:val="110"/>
                              <w:sz w:val="15"/>
                            </w:rPr>
                            <w:t>©</w:t>
                          </w:r>
                          <w:r>
                            <w:rPr>
                              <w:rFonts w:ascii="Tahoma" w:hAnsi="Tahoma"/>
                              <w:color w:val="231F20"/>
                              <w:spacing w:val="-4"/>
                              <w:w w:val="110"/>
                              <w:sz w:val="15"/>
                            </w:rPr>
                            <w:t xml:space="preserve"> </w:t>
                          </w:r>
                          <w:r>
                            <w:rPr>
                              <w:rFonts w:ascii="Tahoma" w:hAnsi="Tahoma"/>
                              <w:color w:val="231F20"/>
                              <w:spacing w:val="-2"/>
                              <w:w w:val="110"/>
                              <w:sz w:val="15"/>
                            </w:rPr>
                            <w:t>the</w:t>
                          </w:r>
                          <w:r>
                            <w:rPr>
                              <w:rFonts w:ascii="Tahoma" w:hAnsi="Tahoma"/>
                              <w:color w:val="231F20"/>
                              <w:spacing w:val="-4"/>
                              <w:w w:val="110"/>
                              <w:sz w:val="15"/>
                            </w:rPr>
                            <w:t xml:space="preserve"> </w:t>
                          </w:r>
                          <w:r>
                            <w:rPr>
                              <w:rFonts w:ascii="Tahoma" w:hAnsi="Tahoma"/>
                              <w:color w:val="231F20"/>
                              <w:spacing w:val="-2"/>
                              <w:w w:val="110"/>
                              <w:sz w:val="15"/>
                            </w:rPr>
                            <w:t>Owner</w:t>
                          </w:r>
                          <w:r>
                            <w:rPr>
                              <w:rFonts w:ascii="Tahoma" w:hAnsi="Tahoma"/>
                              <w:color w:val="231F20"/>
                              <w:spacing w:val="-5"/>
                              <w:w w:val="110"/>
                              <w:sz w:val="15"/>
                            </w:rPr>
                            <w:t xml:space="preserve"> </w:t>
                          </w:r>
                          <w:r>
                            <w:rPr>
                              <w:rFonts w:ascii="Tahoma" w:hAnsi="Tahoma"/>
                              <w:color w:val="231F20"/>
                              <w:spacing w:val="-2"/>
                              <w:w w:val="110"/>
                              <w:sz w:val="15"/>
                            </w:rPr>
                            <w:t>Societies</w:t>
                          </w:r>
                          <w:r>
                            <w:rPr>
                              <w:rFonts w:ascii="Tahoma" w:hAnsi="Tahoma"/>
                              <w:color w:val="231F20"/>
                              <w:spacing w:val="-4"/>
                              <w:w w:val="110"/>
                              <w:sz w:val="15"/>
                            </w:rPr>
                            <w:t xml:space="preserve"> </w:t>
                          </w:r>
                          <w:r>
                            <w:rPr>
                              <w:rFonts w:ascii="Tahoma" w:hAnsi="Tahoma"/>
                              <w:color w:val="231F20"/>
                              <w:spacing w:val="-4"/>
                              <w:w w:val="116"/>
                              <w:sz w:val="15"/>
                            </w:rPr>
                            <w:t>2</w:t>
                          </w:r>
                          <w:r>
                            <w:rPr>
                              <w:rFonts w:ascii="Tahoma" w:hAnsi="Tahoma"/>
                              <w:color w:val="231F20"/>
                              <w:spacing w:val="-4"/>
                              <w:w w:val="138"/>
                              <w:sz w:val="15"/>
                            </w:rPr>
                            <w:t>0</w:t>
                          </w:r>
                          <w:r>
                            <w:rPr>
                              <w:rFonts w:ascii="Tahoma" w:hAnsi="Tahoma"/>
                              <w:color w:val="231F20"/>
                              <w:spacing w:val="-4"/>
                              <w:w w:val="116"/>
                              <w:sz w:val="15"/>
                            </w:rPr>
                            <w:t>2</w:t>
                          </w:r>
                          <w:r>
                            <w:rPr>
                              <w:rFonts w:ascii="Tahoma" w:hAnsi="Tahoma"/>
                              <w:color w:val="231F20"/>
                              <w:spacing w:val="-4"/>
                              <w:w w:val="69"/>
                              <w:sz w:val="15"/>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7F6BF8" id="_x0000_t202" coordsize="21600,21600" o:spt="202" path="m,l,21600r21600,l21600,xe">
              <v:stroke joinstyle="miter"/>
              <v:path gradientshapeok="t" o:connecttype="rect"/>
            </v:shapetype>
            <v:shape id="docshape28" o:spid="_x0000_s1049" type="#_x0000_t202" style="position:absolute;margin-left:41.6pt;margin-top:745.65pt;width:154.15pt;height:11.1pt;z-index:-1597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" filled="f" stroked="f">
              <v:textbox inset="0,0,0,0">
                <w:txbxContent>
                  <w:p w14:paraId="5090258F" w14:textId="77777777" w:rsidR="00654E1F" w:rsidRDefault="00593186">
                    <w:pPr>
                      <w:spacing w:before="17"/>
                      <w:ind w:left="20"/>
                      <w:rPr>
                        <w:rFonts w:ascii="Tahoma" w:hAnsi="Tahoma"/>
                        <w:sz w:val="15"/>
                      </w:rPr>
                    </w:pPr>
                    <w:r>
                      <w:rPr>
                        <w:rFonts w:ascii="Tahoma" w:hAnsi="Tahoma"/>
                        <w:color w:val="231F20"/>
                        <w:spacing w:val="-2"/>
                        <w:w w:val="110"/>
                        <w:sz w:val="15"/>
                      </w:rPr>
                      <w:t>This</w:t>
                    </w:r>
                    <w:r>
                      <w:rPr>
                        <w:rFonts w:ascii="Tahoma" w:hAnsi="Tahoma"/>
                        <w:color w:val="231F20"/>
                        <w:spacing w:val="-5"/>
                        <w:w w:val="110"/>
                        <w:sz w:val="15"/>
                      </w:rPr>
                      <w:t xml:space="preserve"> </w:t>
                    </w:r>
                    <w:r>
                      <w:rPr>
                        <w:rFonts w:ascii="Tahoma" w:hAnsi="Tahoma"/>
                        <w:color w:val="231F20"/>
                        <w:spacing w:val="-2"/>
                        <w:w w:val="110"/>
                        <w:sz w:val="15"/>
                      </w:rPr>
                      <w:t>journal</w:t>
                    </w:r>
                    <w:r>
                      <w:rPr>
                        <w:rFonts w:ascii="Tahoma" w:hAnsi="Tahoma"/>
                        <w:color w:val="231F20"/>
                        <w:spacing w:val="-4"/>
                        <w:w w:val="110"/>
                        <w:sz w:val="15"/>
                      </w:rPr>
                      <w:t xml:space="preserve"> </w:t>
                    </w:r>
                    <w:r>
                      <w:rPr>
                        <w:rFonts w:ascii="Tahoma" w:hAnsi="Tahoma"/>
                        <w:color w:val="231F20"/>
                        <w:spacing w:val="-2"/>
                        <w:w w:val="110"/>
                        <w:sz w:val="15"/>
                      </w:rPr>
                      <w:t>is</w:t>
                    </w:r>
                    <w:r>
                      <w:rPr>
                        <w:rFonts w:ascii="Tahoma" w:hAnsi="Tahoma"/>
                        <w:color w:val="231F20"/>
                        <w:spacing w:val="-5"/>
                        <w:w w:val="110"/>
                        <w:sz w:val="15"/>
                      </w:rPr>
                      <w:t xml:space="preserve"> </w:t>
                    </w:r>
                    <w:r>
                      <w:rPr>
                        <w:rFonts w:ascii="Tahoma" w:hAnsi="Tahoma"/>
                        <w:color w:val="231F20"/>
                        <w:spacing w:val="-2"/>
                        <w:w w:val="110"/>
                        <w:sz w:val="15"/>
                      </w:rPr>
                      <w:t>©</w:t>
                    </w:r>
                    <w:r>
                      <w:rPr>
                        <w:rFonts w:ascii="Tahoma" w:hAnsi="Tahoma"/>
                        <w:color w:val="231F20"/>
                        <w:spacing w:val="-4"/>
                        <w:w w:val="110"/>
                        <w:sz w:val="15"/>
                      </w:rPr>
                      <w:t xml:space="preserve"> </w:t>
                    </w:r>
                    <w:r>
                      <w:rPr>
                        <w:rFonts w:ascii="Tahoma" w:hAnsi="Tahoma"/>
                        <w:color w:val="231F20"/>
                        <w:spacing w:val="-2"/>
                        <w:w w:val="110"/>
                        <w:sz w:val="15"/>
                      </w:rPr>
                      <w:t>the</w:t>
                    </w:r>
                    <w:r>
                      <w:rPr>
                        <w:rFonts w:ascii="Tahoma" w:hAnsi="Tahoma"/>
                        <w:color w:val="231F20"/>
                        <w:spacing w:val="-4"/>
                        <w:w w:val="110"/>
                        <w:sz w:val="15"/>
                      </w:rPr>
                      <w:t xml:space="preserve"> </w:t>
                    </w:r>
                    <w:r>
                      <w:rPr>
                        <w:rFonts w:ascii="Tahoma" w:hAnsi="Tahoma"/>
                        <w:color w:val="231F20"/>
                        <w:spacing w:val="-2"/>
                        <w:w w:val="110"/>
                        <w:sz w:val="15"/>
                      </w:rPr>
                      <w:t>Owner</w:t>
                    </w:r>
                    <w:r>
                      <w:rPr>
                        <w:rFonts w:ascii="Tahoma" w:hAnsi="Tahoma"/>
                        <w:color w:val="231F20"/>
                        <w:spacing w:val="-5"/>
                        <w:w w:val="110"/>
                        <w:sz w:val="15"/>
                      </w:rPr>
                      <w:t xml:space="preserve"> </w:t>
                    </w:r>
                    <w:r>
                      <w:rPr>
                        <w:rFonts w:ascii="Tahoma" w:hAnsi="Tahoma"/>
                        <w:color w:val="231F20"/>
                        <w:spacing w:val="-2"/>
                        <w:w w:val="110"/>
                        <w:sz w:val="15"/>
                      </w:rPr>
                      <w:t>Societies</w:t>
                    </w:r>
                    <w:r>
                      <w:rPr>
                        <w:rFonts w:ascii="Tahoma" w:hAnsi="Tahoma"/>
                        <w:color w:val="231F20"/>
                        <w:spacing w:val="-4"/>
                        <w:w w:val="110"/>
                        <w:sz w:val="15"/>
                      </w:rPr>
                      <w:t xml:space="preserve"> </w:t>
                    </w:r>
                    <w:r>
                      <w:rPr>
                        <w:rFonts w:ascii="Tahoma" w:hAnsi="Tahoma"/>
                        <w:color w:val="231F20"/>
                        <w:spacing w:val="-4"/>
                        <w:w w:val="116"/>
                        <w:sz w:val="15"/>
                      </w:rPr>
                      <w:t>2</w:t>
                    </w:r>
                    <w:r>
                      <w:rPr>
                        <w:rFonts w:ascii="Tahoma" w:hAnsi="Tahoma"/>
                        <w:color w:val="231F20"/>
                        <w:spacing w:val="-4"/>
                        <w:w w:val="138"/>
                        <w:sz w:val="15"/>
                      </w:rPr>
                      <w:t>0</w:t>
                    </w:r>
                    <w:r>
                      <w:rPr>
                        <w:rFonts w:ascii="Tahoma" w:hAnsi="Tahoma"/>
                        <w:color w:val="231F20"/>
                        <w:spacing w:val="-4"/>
                        <w:w w:val="116"/>
                        <w:sz w:val="15"/>
                      </w:rPr>
                      <w:t>2</w:t>
                    </w:r>
                    <w:r>
                      <w:rPr>
                        <w:rFonts w:ascii="Tahoma" w:hAnsi="Tahoma"/>
                        <w:color w:val="231F20"/>
                        <w:spacing w:val="-4"/>
                        <w:w w:val="69"/>
                        <w:sz w:val="15"/>
                      </w:rPr>
                      <w:t>1</w:t>
                    </w:r>
                  </w:p>
                </w:txbxContent>
              </v:textbox>
              <w10:wrap anchorx="page" anchory="page"/>
            </v:shape>
          </w:pict>
        </mc:Fallback>
      </mc:AlternateContent>
    </w:r>
    <w:r>
      <w:rPr>
        <w:noProof/>
      </w:rPr>
      <mc:AlternateContent>
        <mc:Choice Requires="wps">
          <w:drawing>
            <wp:anchor distT="0" distB="0" distL="114300" distR="114300" simplePos="0" relativeHeight="487345152" behindDoc="1" locked="0" layoutInCell="1" allowOverlap="1" wp14:anchorId="415DEFAC" wp14:editId="1AE760B7">
              <wp:simplePos x="0" y="0"/>
              <wp:positionH relativeFrom="page">
                <wp:posOffset>4274820</wp:posOffset>
              </wp:positionH>
              <wp:positionV relativeFrom="page">
                <wp:posOffset>9462770</wp:posOffset>
              </wp:positionV>
              <wp:extent cx="2792095" cy="156210"/>
              <wp:effectExtent l="0" t="0" r="0" b="0"/>
              <wp:wrapNone/>
              <wp:docPr id="2"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09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CFFAA" w14:textId="77777777" w:rsidR="00654E1F" w:rsidRDefault="00593186">
                          <w:pPr>
                            <w:spacing w:before="29"/>
                            <w:ind w:left="20"/>
                            <w:rPr>
                              <w:rFonts w:ascii="Calibri" w:hAnsi="Calibri"/>
                              <w:sz w:val="16"/>
                            </w:rPr>
                          </w:pPr>
                          <w:r>
                            <w:rPr>
                              <w:rFonts w:ascii="Verdana" w:hAnsi="Verdana"/>
                              <w:i/>
                              <w:color w:val="231F20"/>
                              <w:sz w:val="15"/>
                            </w:rPr>
                            <w:t>Phys.</w:t>
                          </w:r>
                          <w:r>
                            <w:rPr>
                              <w:rFonts w:ascii="Verdana" w:hAnsi="Verdana"/>
                              <w:i/>
                              <w:color w:val="231F20"/>
                              <w:spacing w:val="-14"/>
                              <w:sz w:val="15"/>
                            </w:rPr>
                            <w:t xml:space="preserve"> </w:t>
                          </w:r>
                          <w:r>
                            <w:rPr>
                              <w:rFonts w:ascii="Verdana" w:hAnsi="Verdana"/>
                              <w:i/>
                              <w:color w:val="231F20"/>
                              <w:sz w:val="15"/>
                            </w:rPr>
                            <w:t>Chem.</w:t>
                          </w:r>
                          <w:r>
                            <w:rPr>
                              <w:rFonts w:ascii="Verdana" w:hAnsi="Verdana"/>
                              <w:i/>
                              <w:color w:val="231F20"/>
                              <w:spacing w:val="-13"/>
                              <w:sz w:val="15"/>
                            </w:rPr>
                            <w:t xml:space="preserve"> </w:t>
                          </w:r>
                          <w:r>
                            <w:rPr>
                              <w:rFonts w:ascii="Verdana" w:hAnsi="Verdana"/>
                              <w:i/>
                              <w:color w:val="231F20"/>
                              <w:sz w:val="15"/>
                            </w:rPr>
                            <w:t>Chem.</w:t>
                          </w:r>
                          <w:r>
                            <w:rPr>
                              <w:rFonts w:ascii="Verdana" w:hAnsi="Verdana"/>
                              <w:i/>
                              <w:color w:val="231F20"/>
                              <w:spacing w:val="-13"/>
                              <w:sz w:val="15"/>
                            </w:rPr>
                            <w:t xml:space="preserve"> </w:t>
                          </w:r>
                          <w:r>
                            <w:rPr>
                              <w:rFonts w:ascii="Verdana" w:hAnsi="Verdana"/>
                              <w:i/>
                              <w:color w:val="231F20"/>
                              <w:sz w:val="15"/>
                            </w:rPr>
                            <w:t>Phys.</w:t>
                          </w:r>
                          <w:r>
                            <w:rPr>
                              <w:rFonts w:ascii="Tahoma" w:hAnsi="Tahoma"/>
                              <w:color w:val="231F20"/>
                              <w:sz w:val="15"/>
                            </w:rPr>
                            <w:t>,</w:t>
                          </w:r>
                          <w:r>
                            <w:rPr>
                              <w:rFonts w:ascii="Tahoma" w:hAnsi="Tahoma"/>
                              <w:color w:val="231F20"/>
                              <w:spacing w:val="-9"/>
                              <w:sz w:val="15"/>
                            </w:rPr>
                            <w:t xml:space="preserve"> </w:t>
                          </w:r>
                          <w:r>
                            <w:rPr>
                              <w:rFonts w:ascii="Tahoma" w:hAnsi="Tahoma"/>
                              <w:color w:val="231F20"/>
                              <w:sz w:val="15"/>
                            </w:rPr>
                            <w:t>2021,</w:t>
                          </w:r>
                          <w:r>
                            <w:rPr>
                              <w:rFonts w:ascii="Tahoma" w:hAnsi="Tahoma"/>
                              <w:color w:val="231F20"/>
                              <w:spacing w:val="-8"/>
                              <w:sz w:val="15"/>
                            </w:rPr>
                            <w:t xml:space="preserve"> </w:t>
                          </w:r>
                          <w:r>
                            <w:rPr>
                              <w:rFonts w:ascii="Calibri" w:hAnsi="Calibri"/>
                              <w:color w:val="231F20"/>
                              <w:sz w:val="15"/>
                            </w:rPr>
                            <w:t>23</w:t>
                          </w:r>
                          <w:r>
                            <w:rPr>
                              <w:rFonts w:ascii="Tahoma" w:hAnsi="Tahoma"/>
                              <w:color w:val="231F20"/>
                              <w:sz w:val="15"/>
                            </w:rPr>
                            <w:t>,</w:t>
                          </w:r>
                          <w:r>
                            <w:rPr>
                              <w:rFonts w:ascii="Tahoma" w:hAnsi="Tahoma"/>
                              <w:color w:val="231F20"/>
                              <w:spacing w:val="-7"/>
                              <w:sz w:val="15"/>
                            </w:rPr>
                            <w:t xml:space="preserve"> </w:t>
                          </w:r>
                          <w:r>
                            <w:rPr>
                              <w:rFonts w:ascii="Tahoma" w:hAnsi="Tahoma"/>
                              <w:color w:val="231F20"/>
                              <w:sz w:val="15"/>
                            </w:rPr>
                            <w:t>13440–13446</w:t>
                          </w:r>
                          <w:r>
                            <w:rPr>
                              <w:rFonts w:ascii="Tahoma" w:hAnsi="Tahoma"/>
                              <w:color w:val="231F20"/>
                              <w:spacing w:val="53"/>
                              <w:sz w:val="15"/>
                            </w:rPr>
                            <w:t xml:space="preserve"> </w:t>
                          </w:r>
                          <w:r>
                            <w:rPr>
                              <w:rFonts w:ascii="Tahoma" w:hAnsi="Tahoma"/>
                              <w:color w:val="231F20"/>
                              <w:sz w:val="15"/>
                            </w:rPr>
                            <w:t>|</w:t>
                          </w:r>
                          <w:r>
                            <w:rPr>
                              <w:rFonts w:ascii="Tahoma" w:hAnsi="Tahoma"/>
                              <w:color w:val="231F20"/>
                              <w:spacing w:val="54"/>
                              <w:sz w:val="15"/>
                            </w:rPr>
                            <w:t xml:space="preserve"> </w:t>
                          </w:r>
                          <w:r>
                            <w:rPr>
                              <w:rFonts w:ascii="Calibri" w:hAnsi="Calibri"/>
                              <w:color w:val="231F20"/>
                              <w:spacing w:val="-2"/>
                              <w:sz w:val="16"/>
                            </w:rPr>
                            <w:fldChar w:fldCharType="begin"/>
                          </w:r>
                          <w:r>
                            <w:rPr>
                              <w:rFonts w:ascii="Calibri" w:hAnsi="Calibri"/>
                              <w:color w:val="231F20"/>
                              <w:spacing w:val="-2"/>
                              <w:sz w:val="16"/>
                            </w:rPr>
                            <w:instrText xml:space="preserve"> PAGE </w:instrText>
                          </w:r>
                          <w:r>
                            <w:rPr>
                              <w:rFonts w:ascii="Calibri" w:hAnsi="Calibri"/>
                              <w:color w:val="231F20"/>
                              <w:spacing w:val="-2"/>
                              <w:sz w:val="16"/>
                            </w:rPr>
                            <w:fldChar w:fldCharType="separate"/>
                          </w:r>
                          <w:r>
                            <w:rPr>
                              <w:rFonts w:ascii="Calibri" w:hAnsi="Calibri"/>
                              <w:color w:val="231F20"/>
                              <w:spacing w:val="-2"/>
                              <w:sz w:val="16"/>
                            </w:rPr>
                            <w:t>13443</w:t>
                          </w:r>
                          <w:r>
                            <w:rPr>
                              <w:rFonts w:ascii="Calibri" w:hAnsi="Calibri"/>
                              <w:color w:val="231F20"/>
                              <w:spacing w:val="-2"/>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DEFAC" id="docshape29" o:spid="_x0000_s1050" type="#_x0000_t202" style="position:absolute;margin-left:336.6pt;margin-top:745.1pt;width:219.85pt;height:12.3pt;z-index:-1597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" filled="f" stroked="f">
              <v:textbox inset="0,0,0,0">
                <w:txbxContent>
                  <w:p w14:paraId="55FCFFAA" w14:textId="77777777" w:rsidR="00654E1F" w:rsidRDefault="00593186">
                    <w:pPr>
                      <w:spacing w:before="29"/>
                      <w:ind w:left="20"/>
                      <w:rPr>
                        <w:rFonts w:ascii="Calibri" w:hAnsi="Calibri"/>
                        <w:sz w:val="16"/>
                      </w:rPr>
                    </w:pPr>
                    <w:r>
                      <w:rPr>
                        <w:rFonts w:ascii="Verdana" w:hAnsi="Verdana"/>
                        <w:i/>
                        <w:color w:val="231F20"/>
                        <w:sz w:val="15"/>
                      </w:rPr>
                      <w:t>Phys.</w:t>
                    </w:r>
                    <w:r>
                      <w:rPr>
                        <w:rFonts w:ascii="Verdana" w:hAnsi="Verdana"/>
                        <w:i/>
                        <w:color w:val="231F20"/>
                        <w:spacing w:val="-14"/>
                        <w:sz w:val="15"/>
                      </w:rPr>
                      <w:t xml:space="preserve"> </w:t>
                    </w:r>
                    <w:r>
                      <w:rPr>
                        <w:rFonts w:ascii="Verdana" w:hAnsi="Verdana"/>
                        <w:i/>
                        <w:color w:val="231F20"/>
                        <w:sz w:val="15"/>
                      </w:rPr>
                      <w:t>Chem.</w:t>
                    </w:r>
                    <w:r>
                      <w:rPr>
                        <w:rFonts w:ascii="Verdana" w:hAnsi="Verdana"/>
                        <w:i/>
                        <w:color w:val="231F20"/>
                        <w:spacing w:val="-13"/>
                        <w:sz w:val="15"/>
                      </w:rPr>
                      <w:t xml:space="preserve"> </w:t>
                    </w:r>
                    <w:r>
                      <w:rPr>
                        <w:rFonts w:ascii="Verdana" w:hAnsi="Verdana"/>
                        <w:i/>
                        <w:color w:val="231F20"/>
                        <w:sz w:val="15"/>
                      </w:rPr>
                      <w:t>Chem.</w:t>
                    </w:r>
                    <w:r>
                      <w:rPr>
                        <w:rFonts w:ascii="Verdana" w:hAnsi="Verdana"/>
                        <w:i/>
                        <w:color w:val="231F20"/>
                        <w:spacing w:val="-13"/>
                        <w:sz w:val="15"/>
                      </w:rPr>
                      <w:t xml:space="preserve"> </w:t>
                    </w:r>
                    <w:r>
                      <w:rPr>
                        <w:rFonts w:ascii="Verdana" w:hAnsi="Verdana"/>
                        <w:i/>
                        <w:color w:val="231F20"/>
                        <w:sz w:val="15"/>
                      </w:rPr>
                      <w:t>Phys.</w:t>
                    </w:r>
                    <w:r>
                      <w:rPr>
                        <w:rFonts w:ascii="Tahoma" w:hAnsi="Tahoma"/>
                        <w:color w:val="231F20"/>
                        <w:sz w:val="15"/>
                      </w:rPr>
                      <w:t>,</w:t>
                    </w:r>
                    <w:r>
                      <w:rPr>
                        <w:rFonts w:ascii="Tahoma" w:hAnsi="Tahoma"/>
                        <w:color w:val="231F20"/>
                        <w:spacing w:val="-9"/>
                        <w:sz w:val="15"/>
                      </w:rPr>
                      <w:t xml:space="preserve"> </w:t>
                    </w:r>
                    <w:r>
                      <w:rPr>
                        <w:rFonts w:ascii="Tahoma" w:hAnsi="Tahoma"/>
                        <w:color w:val="231F20"/>
                        <w:sz w:val="15"/>
                      </w:rPr>
                      <w:t>2021,</w:t>
                    </w:r>
                    <w:r>
                      <w:rPr>
                        <w:rFonts w:ascii="Tahoma" w:hAnsi="Tahoma"/>
                        <w:color w:val="231F20"/>
                        <w:spacing w:val="-8"/>
                        <w:sz w:val="15"/>
                      </w:rPr>
                      <w:t xml:space="preserve"> </w:t>
                    </w:r>
                    <w:r>
                      <w:rPr>
                        <w:rFonts w:ascii="Calibri" w:hAnsi="Calibri"/>
                        <w:color w:val="231F20"/>
                        <w:sz w:val="15"/>
                      </w:rPr>
                      <w:t>23</w:t>
                    </w:r>
                    <w:r>
                      <w:rPr>
                        <w:rFonts w:ascii="Tahoma" w:hAnsi="Tahoma"/>
                        <w:color w:val="231F20"/>
                        <w:sz w:val="15"/>
                      </w:rPr>
                      <w:t>,</w:t>
                    </w:r>
                    <w:r>
                      <w:rPr>
                        <w:rFonts w:ascii="Tahoma" w:hAnsi="Tahoma"/>
                        <w:color w:val="231F20"/>
                        <w:spacing w:val="-7"/>
                        <w:sz w:val="15"/>
                      </w:rPr>
                      <w:t xml:space="preserve"> </w:t>
                    </w:r>
                    <w:r>
                      <w:rPr>
                        <w:rFonts w:ascii="Tahoma" w:hAnsi="Tahoma"/>
                        <w:color w:val="231F20"/>
                        <w:sz w:val="15"/>
                      </w:rPr>
                      <w:t>13440–13446</w:t>
                    </w:r>
                    <w:r>
                      <w:rPr>
                        <w:rFonts w:ascii="Tahoma" w:hAnsi="Tahoma"/>
                        <w:color w:val="231F20"/>
                        <w:spacing w:val="53"/>
                        <w:sz w:val="15"/>
                      </w:rPr>
                      <w:t xml:space="preserve"> </w:t>
                    </w:r>
                    <w:r>
                      <w:rPr>
                        <w:rFonts w:ascii="Tahoma" w:hAnsi="Tahoma"/>
                        <w:color w:val="231F20"/>
                        <w:sz w:val="15"/>
                      </w:rPr>
                      <w:t>|</w:t>
                    </w:r>
                    <w:r>
                      <w:rPr>
                        <w:rFonts w:ascii="Tahoma" w:hAnsi="Tahoma"/>
                        <w:color w:val="231F20"/>
                        <w:spacing w:val="54"/>
                        <w:sz w:val="15"/>
                      </w:rPr>
                      <w:t xml:space="preserve"> </w:t>
                    </w:r>
                    <w:r>
                      <w:rPr>
                        <w:rFonts w:ascii="Calibri" w:hAnsi="Calibri"/>
                        <w:color w:val="231F20"/>
                        <w:spacing w:val="-2"/>
                        <w:sz w:val="16"/>
                      </w:rPr>
                      <w:fldChar w:fldCharType="begin"/>
                    </w:r>
                    <w:r>
                      <w:rPr>
                        <w:rFonts w:ascii="Calibri" w:hAnsi="Calibri"/>
                        <w:color w:val="231F20"/>
                        <w:spacing w:val="-2"/>
                        <w:sz w:val="16"/>
                      </w:rPr>
                      <w:instrText xml:space="preserve"> PAGE </w:instrText>
                    </w:r>
                    <w:r>
                      <w:rPr>
                        <w:rFonts w:ascii="Calibri" w:hAnsi="Calibri"/>
                        <w:color w:val="231F20"/>
                        <w:spacing w:val="-2"/>
                        <w:sz w:val="16"/>
                      </w:rPr>
                      <w:fldChar w:fldCharType="separate"/>
                    </w:r>
                    <w:r>
                      <w:rPr>
                        <w:rFonts w:ascii="Calibri" w:hAnsi="Calibri"/>
                        <w:color w:val="231F20"/>
                        <w:spacing w:val="-2"/>
                        <w:sz w:val="16"/>
                      </w:rPr>
                      <w:t>13443</w:t>
                    </w:r>
                    <w:r>
                      <w:rPr>
                        <w:rFonts w:ascii="Calibri" w:hAnsi="Calibri"/>
                        <w:color w:val="231F20"/>
                        <w:spacing w:val="-2"/>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592651" w14:textId="77777777" w:rsidR="00D47B3C" w:rsidRDefault="00D47B3C">
      <w:r>
        <w:separator/>
      </w:r>
    </w:p>
  </w:footnote>
  <w:footnote w:type="continuationSeparator" w:id="0">
    <w:p w14:paraId="10BEA95C" w14:textId="77777777" w:rsidR="00D47B3C" w:rsidRDefault="00D47B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FBE6F" w14:textId="729EC698" w:rsidR="00654E1F" w:rsidRDefault="005739FB">
    <w:pPr>
      <w:pStyle w:val="BodyText"/>
      <w:spacing w:line="14" w:lineRule="auto"/>
      <w:rPr>
        <w:sz w:val="20"/>
      </w:rPr>
    </w:pPr>
    <w:r>
      <w:rPr>
        <w:noProof/>
      </w:rPr>
      <mc:AlternateContent>
        <mc:Choice Requires="wps">
          <w:drawing>
            <wp:anchor distT="0" distB="0" distL="114300" distR="114300" simplePos="0" relativeHeight="487342592" behindDoc="1" locked="0" layoutInCell="1" allowOverlap="1" wp14:anchorId="74F65564" wp14:editId="4BB179E9">
              <wp:simplePos x="0" y="0"/>
              <wp:positionH relativeFrom="page">
                <wp:posOffset>527050</wp:posOffset>
              </wp:positionH>
              <wp:positionV relativeFrom="page">
                <wp:posOffset>312420</wp:posOffset>
              </wp:positionV>
              <wp:extent cx="342265" cy="140335"/>
              <wp:effectExtent l="0" t="0" r="0" b="0"/>
              <wp:wrapNone/>
              <wp:docPr id="16"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8D2B1" w14:textId="77777777" w:rsidR="00654E1F" w:rsidRDefault="00593186">
                          <w:pPr>
                            <w:pStyle w:val="BodyText"/>
                            <w:spacing w:line="209" w:lineRule="exact"/>
                            <w:ind w:left="20"/>
                            <w:rPr>
                              <w:rFonts w:ascii="Lucida Sans"/>
                            </w:rPr>
                          </w:pPr>
                          <w:r>
                            <w:rPr>
                              <w:rFonts w:ascii="Lucida Sans"/>
                              <w:color w:val="303B41"/>
                              <w:spacing w:val="-4"/>
                              <w:w w:val="110"/>
                            </w:rPr>
                            <w:t>PCCP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F65564" id="_x0000_t202" coordsize="21600,21600" o:spt="202" path="m,l,21600r21600,l21600,xe">
              <v:stroke joinstyle="miter"/>
              <v:path gradientshapeok="t" o:connecttype="rect"/>
            </v:shapetype>
            <v:shape id="docshape21" o:spid="_x0000_s1043" type="#_x0000_t202" style="position:absolute;margin-left:41.5pt;margin-top:24.6pt;width:26.95pt;height:11.05pt;z-index:-1597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" filled="f" stroked="f">
              <v:textbox inset="0,0,0,0">
                <w:txbxContent>
                  <w:p w14:paraId="0028D2B1" w14:textId="77777777" w:rsidR="00654E1F" w:rsidRDefault="00593186">
                    <w:pPr>
                      <w:pStyle w:val="BodyText"/>
                      <w:spacing w:line="209" w:lineRule="exact"/>
                      <w:ind w:left="20"/>
                      <w:rPr>
                        <w:rFonts w:ascii="Lucida Sans"/>
                      </w:rPr>
                    </w:pPr>
                    <w:r>
                      <w:rPr>
                        <w:rFonts w:ascii="Lucida Sans"/>
                        <w:color w:val="303B41"/>
                        <w:spacing w:val="-4"/>
                        <w:w w:val="110"/>
                      </w:rPr>
                      <w:t>PCCP</w:t>
                    </w:r>
                  </w:p>
                </w:txbxContent>
              </v:textbox>
              <w10:wrap anchorx="page" anchory="page"/>
            </v:shape>
          </w:pict>
        </mc:Fallback>
      </mc:AlternateContent>
    </w:r>
    <w:r>
      <w:rPr>
        <w:noProof/>
      </w:rPr>
      <mc:AlternateContent>
        <mc:Choice Requires="wps">
          <w:drawing>
            <wp:anchor distT="0" distB="0" distL="114300" distR="114300" simplePos="0" relativeHeight="487343104" behindDoc="1" locked="0" layoutInCell="1" allowOverlap="1" wp14:anchorId="2936DE95" wp14:editId="7BB1D7C6">
              <wp:simplePos x="0" y="0"/>
              <wp:positionH relativeFrom="page">
                <wp:posOffset>6675120</wp:posOffset>
              </wp:positionH>
              <wp:positionV relativeFrom="page">
                <wp:posOffset>312420</wp:posOffset>
              </wp:positionV>
              <wp:extent cx="357505" cy="140335"/>
              <wp:effectExtent l="0" t="0" r="0" b="0"/>
              <wp:wrapNone/>
              <wp:docPr id="14"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D15AA" w14:textId="77777777" w:rsidR="00654E1F" w:rsidRDefault="00593186">
                          <w:pPr>
                            <w:pStyle w:val="BodyText"/>
                            <w:spacing w:line="209" w:lineRule="exact"/>
                            <w:ind w:left="20"/>
                            <w:rPr>
                              <w:rFonts w:ascii="Lucida Sans"/>
                            </w:rPr>
                          </w:pPr>
                          <w:r>
                            <w:rPr>
                              <w:rFonts w:ascii="Lucida Sans"/>
                              <w:color w:val="303B41"/>
                              <w:spacing w:val="-2"/>
                              <w:w w:val="105"/>
                            </w:rPr>
                            <w:t>Paper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6DE95" id="docshape22" o:spid="_x0000_s1044" type="#_x0000_t202" style="position:absolute;margin-left:525.6pt;margin-top:24.6pt;width:28.15pt;height:11.05pt;z-index:-1597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" filled="f" stroked="f">
              <v:textbox inset="0,0,0,0">
                <w:txbxContent>
                  <w:p w14:paraId="3C6D15AA" w14:textId="77777777" w:rsidR="00654E1F" w:rsidRDefault="00593186">
                    <w:pPr>
                      <w:pStyle w:val="BodyText"/>
                      <w:spacing w:line="209" w:lineRule="exact"/>
                      <w:ind w:left="20"/>
                      <w:rPr>
                        <w:rFonts w:ascii="Lucida Sans"/>
                      </w:rPr>
                    </w:pPr>
                    <w:r>
                      <w:rPr>
                        <w:rFonts w:ascii="Lucida Sans"/>
                        <w:color w:val="303B41"/>
                        <w:spacing w:val="-2"/>
                        <w:w w:val="105"/>
                      </w:rPr>
                      <w:t>Paper</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1D765" w14:textId="41657F91" w:rsidR="00654E1F" w:rsidRDefault="005739FB">
    <w:pPr>
      <w:pStyle w:val="BodyText"/>
      <w:spacing w:line="14" w:lineRule="auto"/>
      <w:rPr>
        <w:sz w:val="20"/>
      </w:rPr>
    </w:pPr>
    <w:r>
      <w:rPr>
        <w:noProof/>
      </w:rPr>
      <mc:AlternateContent>
        <mc:Choice Requires="wps">
          <w:drawing>
            <wp:anchor distT="0" distB="0" distL="114300" distR="114300" simplePos="0" relativeHeight="487341568" behindDoc="1" locked="0" layoutInCell="1" allowOverlap="1" wp14:anchorId="3905BA58" wp14:editId="7DC31E11">
              <wp:simplePos x="0" y="0"/>
              <wp:positionH relativeFrom="page">
                <wp:posOffset>527050</wp:posOffset>
              </wp:positionH>
              <wp:positionV relativeFrom="page">
                <wp:posOffset>312420</wp:posOffset>
              </wp:positionV>
              <wp:extent cx="357505" cy="140335"/>
              <wp:effectExtent l="0" t="0" r="0" b="0"/>
              <wp:wrapNone/>
              <wp:docPr id="12"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9C743" w14:textId="77777777" w:rsidR="00654E1F" w:rsidRDefault="00593186">
                          <w:pPr>
                            <w:pStyle w:val="BodyText"/>
                            <w:spacing w:line="209" w:lineRule="exact"/>
                            <w:ind w:left="20"/>
                            <w:rPr>
                              <w:rFonts w:ascii="Lucida Sans"/>
                            </w:rPr>
                          </w:pPr>
                          <w:r>
                            <w:rPr>
                              <w:rFonts w:ascii="Lucida Sans"/>
                              <w:color w:val="303B41"/>
                              <w:spacing w:val="-2"/>
                              <w:w w:val="105"/>
                            </w:rPr>
                            <w:t>Paper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05BA58" id="_x0000_t202" coordsize="21600,21600" o:spt="202" path="m,l,21600r21600,l21600,xe">
              <v:stroke joinstyle="miter"/>
              <v:path gradientshapeok="t" o:connecttype="rect"/>
            </v:shapetype>
            <v:shape id="docshape19" o:spid="_x0000_s1045" type="#_x0000_t202" style="position:absolute;margin-left:41.5pt;margin-top:24.6pt;width:28.15pt;height:11.05pt;z-index:-1597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" filled="f" stroked="f">
              <v:textbox inset="0,0,0,0">
                <w:txbxContent>
                  <w:p w14:paraId="67D9C743" w14:textId="77777777" w:rsidR="00654E1F" w:rsidRDefault="00593186">
                    <w:pPr>
                      <w:pStyle w:val="BodyText"/>
                      <w:spacing w:line="209" w:lineRule="exact"/>
                      <w:ind w:left="20"/>
                      <w:rPr>
                        <w:rFonts w:ascii="Lucida Sans"/>
                      </w:rPr>
                    </w:pPr>
                    <w:r>
                      <w:rPr>
                        <w:rFonts w:ascii="Lucida Sans"/>
                        <w:color w:val="303B41"/>
                        <w:spacing w:val="-2"/>
                        <w:w w:val="105"/>
                      </w:rPr>
                      <w:t>Paper</w:t>
                    </w:r>
                  </w:p>
                </w:txbxContent>
              </v:textbox>
              <w10:wrap anchorx="page" anchory="page"/>
            </v:shape>
          </w:pict>
        </mc:Fallback>
      </mc:AlternateContent>
    </w:r>
    <w:r>
      <w:rPr>
        <w:noProof/>
      </w:rPr>
      <mc:AlternateContent>
        <mc:Choice Requires="wps">
          <w:drawing>
            <wp:anchor distT="0" distB="0" distL="114300" distR="114300" simplePos="0" relativeHeight="487342080" behindDoc="1" locked="0" layoutInCell="1" allowOverlap="1" wp14:anchorId="2BCA8EFF" wp14:editId="36A42ED9">
              <wp:simplePos x="0" y="0"/>
              <wp:positionH relativeFrom="page">
                <wp:posOffset>6689725</wp:posOffset>
              </wp:positionH>
              <wp:positionV relativeFrom="page">
                <wp:posOffset>312420</wp:posOffset>
              </wp:positionV>
              <wp:extent cx="342265" cy="140335"/>
              <wp:effectExtent l="0" t="0" r="0" b="0"/>
              <wp:wrapNone/>
              <wp:docPr id="10"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90DD7" w14:textId="77777777" w:rsidR="00654E1F" w:rsidRDefault="00593186">
                          <w:pPr>
                            <w:pStyle w:val="BodyText"/>
                            <w:spacing w:line="209" w:lineRule="exact"/>
                            <w:ind w:left="20"/>
                            <w:rPr>
                              <w:rFonts w:ascii="Lucida Sans"/>
                            </w:rPr>
                          </w:pPr>
                          <w:r>
                            <w:rPr>
                              <w:rFonts w:ascii="Lucida Sans"/>
                              <w:color w:val="303B41"/>
                              <w:spacing w:val="-4"/>
                              <w:w w:val="110"/>
                            </w:rPr>
                            <w:t>PCCP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A8EFF" id="docshape20" o:spid="_x0000_s1046" type="#_x0000_t202" style="position:absolute;margin-left:526.75pt;margin-top:24.6pt;width:26.95pt;height:11.05pt;z-index:-1597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" filled="f" stroked="f">
              <v:textbox inset="0,0,0,0">
                <w:txbxContent>
                  <w:p w14:paraId="25890DD7" w14:textId="77777777" w:rsidR="00654E1F" w:rsidRDefault="00593186">
                    <w:pPr>
                      <w:pStyle w:val="BodyText"/>
                      <w:spacing w:line="209" w:lineRule="exact"/>
                      <w:ind w:left="20"/>
                      <w:rPr>
                        <w:rFonts w:ascii="Lucida Sans"/>
                      </w:rPr>
                    </w:pPr>
                    <w:r>
                      <w:rPr>
                        <w:rFonts w:ascii="Lucida Sans"/>
                        <w:color w:val="303B41"/>
                        <w:spacing w:val="-4"/>
                        <w:w w:val="110"/>
                      </w:rPr>
                      <w:t>PCCP</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935E48"/>
    <w:multiLevelType w:val="hybridMultilevel"/>
    <w:tmpl w:val="93EAFB92"/>
    <w:lvl w:ilvl="0" w:tplc="9B06C816">
      <w:start w:val="1"/>
      <w:numFmt w:val="decimal"/>
      <w:lvlText w:val="%1"/>
      <w:lvlJc w:val="left"/>
      <w:pPr>
        <w:ind w:left="373" w:hanging="184"/>
        <w:jc w:val="right"/>
      </w:pPr>
      <w:rPr>
        <w:rFonts w:ascii="Times New Roman" w:eastAsia="Times New Roman" w:hAnsi="Times New Roman" w:cs="Times New Roman" w:hint="default"/>
        <w:b w:val="0"/>
        <w:bCs w:val="0"/>
        <w:i w:val="0"/>
        <w:iCs w:val="0"/>
        <w:w w:val="103"/>
        <w:sz w:val="18"/>
        <w:szCs w:val="18"/>
        <w:lang w:val="en-US" w:eastAsia="en-US" w:bidi="ar-SA"/>
      </w:rPr>
    </w:lvl>
    <w:lvl w:ilvl="1" w:tplc="73D090B2">
      <w:numFmt w:val="bullet"/>
      <w:lvlText w:val="•"/>
      <w:lvlJc w:val="left"/>
      <w:pPr>
        <w:ind w:left="935" w:hanging="184"/>
      </w:pPr>
      <w:rPr>
        <w:rFonts w:hint="default"/>
        <w:lang w:val="en-US" w:eastAsia="en-US" w:bidi="ar-SA"/>
      </w:rPr>
    </w:lvl>
    <w:lvl w:ilvl="2" w:tplc="7840ADEE">
      <w:numFmt w:val="bullet"/>
      <w:lvlText w:val="•"/>
      <w:lvlJc w:val="left"/>
      <w:pPr>
        <w:ind w:left="1491" w:hanging="184"/>
      </w:pPr>
      <w:rPr>
        <w:rFonts w:hint="default"/>
        <w:lang w:val="en-US" w:eastAsia="en-US" w:bidi="ar-SA"/>
      </w:rPr>
    </w:lvl>
    <w:lvl w:ilvl="3" w:tplc="FAFAFD18">
      <w:numFmt w:val="bullet"/>
      <w:lvlText w:val="•"/>
      <w:lvlJc w:val="left"/>
      <w:pPr>
        <w:ind w:left="2047" w:hanging="184"/>
      </w:pPr>
      <w:rPr>
        <w:rFonts w:hint="default"/>
        <w:lang w:val="en-US" w:eastAsia="en-US" w:bidi="ar-SA"/>
      </w:rPr>
    </w:lvl>
    <w:lvl w:ilvl="4" w:tplc="35B00D4E">
      <w:numFmt w:val="bullet"/>
      <w:lvlText w:val="•"/>
      <w:lvlJc w:val="left"/>
      <w:pPr>
        <w:ind w:left="2603" w:hanging="184"/>
      </w:pPr>
      <w:rPr>
        <w:rFonts w:hint="default"/>
        <w:lang w:val="en-US" w:eastAsia="en-US" w:bidi="ar-SA"/>
      </w:rPr>
    </w:lvl>
    <w:lvl w:ilvl="5" w:tplc="A98CFF34">
      <w:numFmt w:val="bullet"/>
      <w:lvlText w:val="•"/>
      <w:lvlJc w:val="left"/>
      <w:pPr>
        <w:ind w:left="3159" w:hanging="184"/>
      </w:pPr>
      <w:rPr>
        <w:rFonts w:hint="default"/>
        <w:lang w:val="en-US" w:eastAsia="en-US" w:bidi="ar-SA"/>
      </w:rPr>
    </w:lvl>
    <w:lvl w:ilvl="6" w:tplc="FEB28404">
      <w:numFmt w:val="bullet"/>
      <w:lvlText w:val="•"/>
      <w:lvlJc w:val="left"/>
      <w:pPr>
        <w:ind w:left="3715" w:hanging="184"/>
      </w:pPr>
      <w:rPr>
        <w:rFonts w:hint="default"/>
        <w:lang w:val="en-US" w:eastAsia="en-US" w:bidi="ar-SA"/>
      </w:rPr>
    </w:lvl>
    <w:lvl w:ilvl="7" w:tplc="0712979E">
      <w:numFmt w:val="bullet"/>
      <w:lvlText w:val="•"/>
      <w:lvlJc w:val="left"/>
      <w:pPr>
        <w:ind w:left="4271" w:hanging="184"/>
      </w:pPr>
      <w:rPr>
        <w:rFonts w:hint="default"/>
        <w:lang w:val="en-US" w:eastAsia="en-US" w:bidi="ar-SA"/>
      </w:rPr>
    </w:lvl>
    <w:lvl w:ilvl="8" w:tplc="1E8C3340">
      <w:numFmt w:val="bullet"/>
      <w:lvlText w:val="•"/>
      <w:lvlJc w:val="left"/>
      <w:pPr>
        <w:ind w:left="4827" w:hanging="184"/>
      </w:pPr>
      <w:rPr>
        <w:rFonts w:hint="default"/>
        <w:lang w:val="en-US" w:eastAsia="en-US" w:bidi="ar-SA"/>
      </w:rPr>
    </w:lvl>
  </w:abstractNum>
  <w:num w:numId="1" w16cid:durableId="1916567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E1F"/>
    <w:rsid w:val="005739FB"/>
    <w:rsid w:val="00593186"/>
    <w:rsid w:val="00654E1F"/>
    <w:rsid w:val="00D47B3C"/>
    <w:rsid w:val="00DE2A78"/>
    <w:rsid w:val="00ED09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C979E2"/>
  <w15:docId w15:val="{5BBF7401-962D-4641-85D5-4DDA0A4E7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850"/>
      <w:outlineLvl w:val="0"/>
    </w:pPr>
    <w:rPr>
      <w:rFonts w:ascii="Lucida Sans" w:eastAsia="Lucida Sans" w:hAnsi="Lucida Sans" w:cs="Lucida Sans"/>
      <w:sz w:val="28"/>
      <w:szCs w:val="28"/>
    </w:rPr>
  </w:style>
  <w:style w:type="paragraph" w:styleId="Heading2">
    <w:name w:val="heading 2"/>
    <w:basedOn w:val="Normal"/>
    <w:uiPriority w:val="9"/>
    <w:unhideWhenUsed/>
    <w:qFormat/>
    <w:pPr>
      <w:spacing w:before="119"/>
      <w:ind w:left="198"/>
      <w:outlineLvl w:val="1"/>
    </w:pPr>
    <w:rPr>
      <w:rFonts w:ascii="Arial" w:eastAsia="Arial" w:hAnsi="Arial"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Title">
    <w:name w:val="Title"/>
    <w:basedOn w:val="Normal"/>
    <w:uiPriority w:val="10"/>
    <w:qFormat/>
    <w:pPr>
      <w:spacing w:before="98"/>
    </w:pPr>
    <w:rPr>
      <w:rFonts w:ascii="Arial Rounded MT Bold" w:eastAsia="Arial Rounded MT Bold" w:hAnsi="Arial Rounded MT Bold" w:cs="Arial Rounded MT Bold"/>
      <w:sz w:val="160"/>
      <w:szCs w:val="160"/>
    </w:rPr>
  </w:style>
  <w:style w:type="paragraph" w:styleId="ListParagraph">
    <w:name w:val="List Paragraph"/>
    <w:basedOn w:val="Normal"/>
    <w:uiPriority w:val="1"/>
    <w:qFormat/>
    <w:pPr>
      <w:ind w:left="1127" w:right="848" w:hanging="277"/>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rsc.li/pccp" TargetMode="External"/><Relationship Id="rId26" Type="http://schemas.openxmlformats.org/officeDocument/2006/relationships/hyperlink" Target="mailto:mszydagis@albany.edu" TargetMode="External"/><Relationship Id="rId39" Type="http://schemas.openxmlformats.org/officeDocument/2006/relationships/image" Target="media/image17.jpeg"/><Relationship Id="rId21" Type="http://schemas.openxmlformats.org/officeDocument/2006/relationships/hyperlink" Target="http://orcid.org/0000-0001-8111-3549" TargetMode="External"/><Relationship Id="rId34" Type="http://schemas.openxmlformats.org/officeDocument/2006/relationships/footer" Target="footer4.xml"/><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9.png"/><Relationship Id="rId29" Type="http://schemas.openxmlformats.org/officeDocument/2006/relationships/header" Target="header1.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orcid.org/0000-0002-1535-6398" TargetMode="External"/><Relationship Id="rId32" Type="http://schemas.openxmlformats.org/officeDocument/2006/relationships/image" Target="media/image12.jpeg"/><Relationship Id="rId37" Type="http://schemas.openxmlformats.org/officeDocument/2006/relationships/image" Target="media/image15.jpeg"/><Relationship Id="rId40" Type="http://schemas.openxmlformats.org/officeDocument/2006/relationships/hyperlink" Target="http://nucleardata.nuclear.lu.se/toi/nuclide.asp" TargetMode="Externa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orcid.org/0000-0001-8190-7998" TargetMode="External"/><Relationship Id="rId28" Type="http://schemas.openxmlformats.org/officeDocument/2006/relationships/hyperlink" Target="mailto:levy@albany.edu" TargetMode="External"/><Relationship Id="rId36" Type="http://schemas.openxmlformats.org/officeDocument/2006/relationships/image" Target="media/image14.jpeg"/><Relationship Id="rId10" Type="http://schemas.openxmlformats.org/officeDocument/2006/relationships/image" Target="media/image3.png"/><Relationship Id="rId19" Type="http://schemas.openxmlformats.org/officeDocument/2006/relationships/hyperlink" Target="http://orcid.org/0000-0002-9334-4659" TargetMode="External"/><Relationship Id="rId31"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0.png"/><Relationship Id="rId27" Type="http://schemas.openxmlformats.org/officeDocument/2006/relationships/hyperlink" Target="mailto:clevy@albany.edu" TargetMode="External"/><Relationship Id="rId30" Type="http://schemas.openxmlformats.org/officeDocument/2006/relationships/header" Target="header2.xml"/><Relationship Id="rId35" Type="http://schemas.openxmlformats.org/officeDocument/2006/relationships/footer" Target="footer5.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mailto:pwilson@kings.edu.au" TargetMode="External"/><Relationship Id="rId33" Type="http://schemas.openxmlformats.org/officeDocument/2006/relationships/image" Target="media/image13.jpeg"/><Relationship Id="rId38"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4866</Words>
  <Characters>27739</Characters>
  <Application>Microsoft Office Word</Application>
  <DocSecurity>0</DocSecurity>
  <Lines>231</Lines>
  <Paragraphs>65</Paragraphs>
  <ScaleCrop>false</ScaleCrop>
  <Company>The King's School</Company>
  <LinksUpToDate>false</LinksUpToDate>
  <CharactersWithSpaces>32540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Demonstration of neutron radiation-induced nucleation of supercooled water</dc:title>
  <dc:subject>Physical Chemistry Chemical Physics (2021), 23, 13440-13446, doi:10.1039/D1CP01083B</dc:subject>
  <dc:creator>Matthew Szydagis</dc:creator>
  <cp:lastModifiedBy>Peter Wilson</cp:lastModifiedBy>
  <cp:revision>2</cp:revision>
  <dcterms:created xsi:type="dcterms:W3CDTF">2024-03-07T20:08:00Z</dcterms:created>
  <dcterms:modified xsi:type="dcterms:W3CDTF">2024-03-07T20:08:00Z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2021-06-19T00:00:00Z</vt:filetime>
  </property>
  <property fmtid="{D5CDD505-2E9C-101B-9397-08002B2CF9AE}" pid="3" name="CrossMarkDomains[1]">
    <vt:lpwstr>rsc.org</vt:lpwstr>
  </property>
  <property fmtid="{D5CDD505-2E9C-101B-9397-08002B2CF9AE}" pid="4" name="CrossmarkDomainExclusive">
    <vt:lpwstr>false</vt:lpwstr>
  </property>
  <property fmtid="{D5CDD505-2E9C-101B-9397-08002B2CF9AE}" pid="5" name="CrossmarkMajorVersionDate">
    <vt:lpwstr>2021-06-19</vt:lpwstr>
  </property>
  <property fmtid="{D5CDD505-2E9C-101B-9397-08002B2CF9AE}" pid="6" name="LastSaved">
    <vt:filetime>2022-10-11T00:00:00Z</vt:filetime>
  </property>
  <property fmtid="{D5CDD505-2E9C-101B-9397-08002B2CF9AE}" pid="7" name="doi">
    <vt:lpwstr>10.1039/D1CP01083B</vt:lpwstr>
  </property>
</Properties>
</file>